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EE" w:rsidRDefault="00141677">
      <w:r>
        <w:rPr>
          <w:rFonts w:ascii="Verdana" w:hAnsi="Verdana"/>
          <w:color w:val="000000"/>
          <w:sz w:val="20"/>
          <w:szCs w:val="20"/>
        </w:rPr>
        <w:br/>
        <w:t>XXXIII Międzynarodowy Turniej o Puchar Wojewody Dolnośląskiego</w:t>
      </w:r>
      <w:r>
        <w:rPr>
          <w:rFonts w:ascii="Verdana" w:hAnsi="Verdana"/>
          <w:color w:val="000000"/>
          <w:sz w:val="20"/>
          <w:szCs w:val="20"/>
        </w:rPr>
        <w:br/>
        <w:t>07-13.12.2017 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Organizator: </w:t>
      </w:r>
      <w:proofErr w:type="spellStart"/>
      <w:r>
        <w:rPr>
          <w:rFonts w:ascii="Verdana" w:hAnsi="Verdana"/>
          <w:color w:val="000000"/>
          <w:sz w:val="20"/>
          <w:szCs w:val="20"/>
        </w:rPr>
        <w:t>K.Sz</w:t>
      </w:r>
      <w:proofErr w:type="spellEnd"/>
      <w:r>
        <w:rPr>
          <w:rFonts w:ascii="Verdana" w:hAnsi="Verdana"/>
          <w:color w:val="000000"/>
          <w:sz w:val="20"/>
          <w:szCs w:val="20"/>
        </w:rPr>
        <w:t>. Miedź Legnica, ul. Kwiatkowskiego 4/3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Miejsce: Legnicki Park Technologiczny LETIA S.A., ul. Rycerska 24, 59-220 Legnica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System rozgrywek: kołowy, 9 rund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Tempo gry: 90 min/40 pos. +15 min + 30 sek. na każde posunięcie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Obecność na zakończeniu jest obowiązkowa w stroju wizytowym.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Punktacja pomocnicza:</w:t>
      </w:r>
      <w:r>
        <w:rPr>
          <w:rFonts w:ascii="Verdana" w:hAnsi="Verdana"/>
          <w:color w:val="000000"/>
          <w:sz w:val="20"/>
          <w:szCs w:val="20"/>
        </w:rPr>
        <w:br/>
        <w:t>1. Berger</w:t>
      </w:r>
      <w:r>
        <w:rPr>
          <w:rFonts w:ascii="Verdana" w:hAnsi="Verdana"/>
          <w:color w:val="000000"/>
          <w:sz w:val="20"/>
          <w:szCs w:val="20"/>
        </w:rPr>
        <w:br/>
        <w:t>2. liczba zwycięstw</w:t>
      </w:r>
      <w:r>
        <w:rPr>
          <w:rFonts w:ascii="Verdana" w:hAnsi="Verdana"/>
          <w:color w:val="000000"/>
          <w:sz w:val="20"/>
          <w:szCs w:val="20"/>
        </w:rPr>
        <w:br/>
        <w:t>3. bezpośrednie pojedynki</w:t>
      </w:r>
      <w:r>
        <w:rPr>
          <w:rFonts w:ascii="Verdana" w:hAnsi="Verdana"/>
          <w:color w:val="000000"/>
          <w:sz w:val="20"/>
          <w:szCs w:val="20"/>
        </w:rPr>
        <w:br/>
        <w:t xml:space="preserve">4. </w:t>
      </w:r>
      <w:proofErr w:type="spellStart"/>
      <w:r>
        <w:rPr>
          <w:rFonts w:ascii="Verdana" w:hAnsi="Verdana"/>
          <w:color w:val="000000"/>
          <w:sz w:val="20"/>
          <w:szCs w:val="20"/>
        </w:rPr>
        <w:t>Koya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5. dogrywka 4’/5’ po 40 pos. zegar dodaje 1 sek. na każde pos., kolor losowany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Minimalne nagrody brutto:</w:t>
      </w:r>
      <w:r>
        <w:rPr>
          <w:rFonts w:ascii="Verdana" w:hAnsi="Verdana"/>
          <w:color w:val="000000"/>
          <w:sz w:val="20"/>
          <w:szCs w:val="20"/>
        </w:rPr>
        <w:br/>
        <w:t>I 1500 PLN</w:t>
      </w:r>
      <w:r>
        <w:rPr>
          <w:rFonts w:ascii="Verdana" w:hAnsi="Verdana"/>
          <w:color w:val="000000"/>
          <w:sz w:val="20"/>
          <w:szCs w:val="20"/>
        </w:rPr>
        <w:br/>
        <w:t>II 1000 PLN</w:t>
      </w:r>
      <w:r>
        <w:rPr>
          <w:rFonts w:ascii="Verdana" w:hAnsi="Verdana"/>
          <w:color w:val="000000"/>
          <w:sz w:val="20"/>
          <w:szCs w:val="20"/>
        </w:rPr>
        <w:br/>
        <w:t>III 500 PLN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Wpisowe:</w:t>
      </w:r>
      <w:r>
        <w:rPr>
          <w:rFonts w:ascii="Verdana" w:hAnsi="Verdana"/>
          <w:color w:val="000000"/>
          <w:sz w:val="20"/>
          <w:szCs w:val="20"/>
        </w:rPr>
        <w:br/>
        <w:t>&gt;2500 130 Euro / IM 100 Euro</w:t>
      </w:r>
      <w:r>
        <w:rPr>
          <w:rFonts w:ascii="Verdana" w:hAnsi="Verdana"/>
          <w:color w:val="000000"/>
          <w:sz w:val="20"/>
          <w:szCs w:val="20"/>
        </w:rPr>
        <w:br/>
        <w:t>2451-2500 160 Euro / IM 130 Euro</w:t>
      </w:r>
      <w:r>
        <w:rPr>
          <w:rFonts w:ascii="Verdana" w:hAnsi="Verdana"/>
          <w:color w:val="000000"/>
          <w:sz w:val="20"/>
          <w:szCs w:val="20"/>
        </w:rPr>
        <w:br/>
        <w:t>2401-2450 190 Euro / IM 150 Euro</w:t>
      </w:r>
      <w:r>
        <w:rPr>
          <w:rFonts w:ascii="Verdana" w:hAnsi="Verdana"/>
          <w:color w:val="000000"/>
          <w:sz w:val="20"/>
          <w:szCs w:val="20"/>
        </w:rPr>
        <w:br/>
        <w:t>2351-2400 240 Euro / IM 180 Euro</w:t>
      </w:r>
      <w:r>
        <w:rPr>
          <w:rFonts w:ascii="Verdana" w:hAnsi="Verdana"/>
          <w:color w:val="000000"/>
          <w:sz w:val="20"/>
          <w:szCs w:val="20"/>
        </w:rPr>
        <w:br/>
        <w:t>2301-2350 270 Euro / IM 210 Euro</w:t>
      </w:r>
      <w:r>
        <w:rPr>
          <w:rFonts w:ascii="Verdana" w:hAnsi="Verdana"/>
          <w:color w:val="000000"/>
          <w:sz w:val="20"/>
          <w:szCs w:val="20"/>
        </w:rPr>
        <w:br/>
        <w:t>&lt;2301 300 Euro</w:t>
      </w:r>
      <w:r>
        <w:rPr>
          <w:rFonts w:ascii="Verdana" w:hAnsi="Verdana"/>
          <w:color w:val="000000"/>
          <w:sz w:val="20"/>
          <w:szCs w:val="20"/>
        </w:rPr>
        <w:br/>
        <w:t>GM – 0 EURO, zakwaterowanie i wyżywienie na koszt organizatora + startowe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Informacje i kontakt:</w:t>
      </w:r>
      <w:r>
        <w:rPr>
          <w:rFonts w:ascii="Verdana" w:hAnsi="Verdana"/>
          <w:color w:val="000000"/>
          <w:sz w:val="20"/>
          <w:szCs w:val="20"/>
        </w:rPr>
        <w:br/>
        <w:t>Piotr Kowalak</w:t>
      </w:r>
      <w:r>
        <w:rPr>
          <w:rFonts w:ascii="Verdana" w:hAnsi="Verdana"/>
          <w:color w:val="000000"/>
          <w:sz w:val="20"/>
          <w:szCs w:val="20"/>
        </w:rPr>
        <w:br/>
        <w:t>e-mail: chesspk@interia.pl</w:t>
      </w:r>
      <w:r>
        <w:rPr>
          <w:rFonts w:ascii="Verdana" w:hAnsi="Verdana"/>
          <w:color w:val="000000"/>
          <w:sz w:val="20"/>
          <w:szCs w:val="20"/>
        </w:rPr>
        <w:br/>
        <w:t>Tel.+48 603033219</w:t>
      </w:r>
      <w:r>
        <w:rPr>
          <w:rFonts w:ascii="Verdana" w:hAnsi="Verdana"/>
          <w:color w:val="000000"/>
          <w:sz w:val="20"/>
          <w:szCs w:val="20"/>
        </w:rPr>
        <w:br/>
        <w:t>strona turnieju http://www.pucharwojewody.legnica.pl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Noclegi przy sali gry w Hotelu Przy Baszcie. </w:t>
      </w:r>
      <w:r>
        <w:rPr>
          <w:rFonts w:ascii="Verdana" w:hAnsi="Verdana"/>
          <w:color w:val="000000"/>
          <w:sz w:val="20"/>
          <w:szCs w:val="20"/>
        </w:rPr>
        <w:br/>
        <w:t>http://hotelprzybaszcie.pl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Inne możliwości zakwaterowania:</w:t>
      </w:r>
      <w:r>
        <w:rPr>
          <w:rFonts w:ascii="Verdana" w:hAnsi="Verdana"/>
          <w:color w:val="000000"/>
          <w:sz w:val="20"/>
          <w:szCs w:val="20"/>
        </w:rPr>
        <w:br/>
        <w:t>Hotel Książęcy http://www.hotelksiazecy.pl </w:t>
      </w:r>
      <w:r>
        <w:rPr>
          <w:rFonts w:ascii="Verdana" w:hAnsi="Verdana"/>
          <w:color w:val="000000"/>
          <w:sz w:val="20"/>
          <w:szCs w:val="20"/>
        </w:rPr>
        <w:br/>
        <w:t xml:space="preserve">Hotel </w:t>
      </w:r>
      <w:proofErr w:type="spellStart"/>
      <w:r>
        <w:rPr>
          <w:rFonts w:ascii="Verdana" w:hAnsi="Verdana"/>
          <w:color w:val="000000"/>
          <w:sz w:val="20"/>
          <w:szCs w:val="20"/>
        </w:rPr>
        <w:t>Qubus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http://www.qubushotel.pl</w:t>
      </w:r>
      <w:r>
        <w:rPr>
          <w:rFonts w:ascii="Verdana" w:hAnsi="Verdana"/>
          <w:color w:val="000000"/>
          <w:sz w:val="20"/>
          <w:szCs w:val="20"/>
        </w:rPr>
        <w:br/>
        <w:t>Hotel Kamieniczka http://www.hotel-kamieniczka.pl</w:t>
      </w:r>
      <w:r>
        <w:rPr>
          <w:rFonts w:ascii="Verdana" w:hAnsi="Verdana"/>
          <w:color w:val="000000"/>
          <w:sz w:val="20"/>
          <w:szCs w:val="20"/>
        </w:rPr>
        <w:br/>
        <w:t>Akademik PWSZ 1 km od sali gry (blisko centrum)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Organizator może pomóc załatwić zakwaterowanie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Informacje dodatkowe:</w:t>
      </w:r>
      <w:r>
        <w:rPr>
          <w:rFonts w:ascii="Verdana" w:hAnsi="Verdana"/>
          <w:color w:val="000000"/>
          <w:sz w:val="20"/>
          <w:szCs w:val="20"/>
        </w:rPr>
        <w:br/>
        <w:t>Zgłoszenia do 15.11.2017, po tym terminie organizator nie załatwia noclegów.</w:t>
      </w:r>
      <w:r>
        <w:rPr>
          <w:rFonts w:ascii="Verdana" w:hAnsi="Verdana"/>
          <w:color w:val="000000"/>
          <w:sz w:val="20"/>
          <w:szCs w:val="20"/>
        </w:rPr>
        <w:br/>
        <w:t>W turnieju będzie możliwość wypełnienia norm na WGM, IM, GM</w:t>
      </w:r>
      <w:r>
        <w:rPr>
          <w:rFonts w:ascii="Verdana" w:hAnsi="Verdana"/>
          <w:color w:val="000000"/>
          <w:sz w:val="20"/>
          <w:szCs w:val="20"/>
        </w:rPr>
        <w:br/>
        <w:t>W turnieju obowiązują aktualne przepisy gry FIDE.</w:t>
      </w:r>
      <w:r>
        <w:rPr>
          <w:rFonts w:ascii="Verdana" w:hAnsi="Verdana"/>
          <w:color w:val="000000"/>
          <w:sz w:val="20"/>
          <w:szCs w:val="20"/>
        </w:rPr>
        <w:br/>
        <w:t>Na rundę można się spóźnić 30 min.</w:t>
      </w:r>
      <w:r>
        <w:rPr>
          <w:rFonts w:ascii="Verdana" w:hAnsi="Verdana"/>
          <w:color w:val="000000"/>
          <w:sz w:val="20"/>
          <w:szCs w:val="20"/>
        </w:rPr>
        <w:br/>
        <w:t>W turnieju obowiązuje zakaz składania i przyjmowania propozycji remisowych przed wykonaniem 30 pos.</w:t>
      </w:r>
      <w:r>
        <w:rPr>
          <w:rFonts w:ascii="Verdana" w:hAnsi="Verdana"/>
          <w:color w:val="000000"/>
          <w:sz w:val="20"/>
          <w:szCs w:val="20"/>
        </w:rPr>
        <w:br/>
        <w:t>Organizator zastrzega sobie prawo do zmian w regulaminie.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33nd International </w:t>
      </w:r>
      <w:proofErr w:type="spellStart"/>
      <w:r>
        <w:rPr>
          <w:rFonts w:ascii="Verdana" w:hAnsi="Verdana"/>
          <w:color w:val="000000"/>
          <w:sz w:val="20"/>
          <w:szCs w:val="20"/>
        </w:rPr>
        <w:t>Chess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Tournament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000000"/>
          <w:sz w:val="20"/>
          <w:szCs w:val="20"/>
        </w:rPr>
        <w:t>Voivoda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Cup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07-13.12.2017, Legnica (Poland)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Organizer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</w:rPr>
        <w:t>K.Sz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Miedź Legnica, Słowiański </w:t>
      </w:r>
      <w:proofErr w:type="spellStart"/>
      <w:r>
        <w:rPr>
          <w:rFonts w:ascii="Verdana" w:hAnsi="Verdana"/>
          <w:color w:val="000000"/>
          <w:sz w:val="20"/>
          <w:szCs w:val="20"/>
        </w:rPr>
        <w:t>sq</w:t>
      </w:r>
      <w:proofErr w:type="spellEnd"/>
      <w:r>
        <w:rPr>
          <w:rFonts w:ascii="Verdana" w:hAnsi="Verdana"/>
          <w:color w:val="000000"/>
          <w:sz w:val="20"/>
          <w:szCs w:val="20"/>
        </w:rPr>
        <w:t>. 1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Venue</w:t>
      </w:r>
      <w:proofErr w:type="spellEnd"/>
      <w:r>
        <w:rPr>
          <w:rFonts w:ascii="Verdana" w:hAnsi="Verdana"/>
          <w:color w:val="000000"/>
          <w:sz w:val="20"/>
          <w:szCs w:val="20"/>
        </w:rPr>
        <w:t>: Legnicki Park Technologiczny LETIA S.A., Rycerska st. 24, 59-220 Legnica (Poland)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System of </w:t>
      </w:r>
      <w:proofErr w:type="spellStart"/>
      <w:r>
        <w:rPr>
          <w:rFonts w:ascii="Verdana" w:hAnsi="Verdana"/>
          <w:color w:val="000000"/>
          <w:sz w:val="20"/>
          <w:szCs w:val="20"/>
        </w:rPr>
        <w:t>play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</w:rPr>
        <w:t>round-robin</w:t>
      </w:r>
      <w:proofErr w:type="spellEnd"/>
      <w:r>
        <w:rPr>
          <w:rFonts w:ascii="Verdana" w:hAnsi="Verdana"/>
          <w:color w:val="000000"/>
          <w:sz w:val="20"/>
          <w:szCs w:val="20"/>
        </w:rPr>
        <w:t>, 9 rund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Rate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play: 90 min for 40 </w:t>
      </w:r>
      <w:proofErr w:type="spellStart"/>
      <w:r>
        <w:rPr>
          <w:rFonts w:ascii="Verdana" w:hAnsi="Verdana"/>
          <w:color w:val="000000"/>
          <w:sz w:val="20"/>
          <w:szCs w:val="20"/>
        </w:rPr>
        <w:t>moves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plus 15 min with </w:t>
      </w:r>
      <w:proofErr w:type="spellStart"/>
      <w:r>
        <w:rPr>
          <w:rFonts w:ascii="Verdana" w:hAnsi="Verdana"/>
          <w:color w:val="000000"/>
          <w:sz w:val="20"/>
          <w:szCs w:val="20"/>
        </w:rPr>
        <w:t>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increment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30 </w:t>
      </w:r>
      <w:proofErr w:type="spellStart"/>
      <w:r>
        <w:rPr>
          <w:rFonts w:ascii="Verdana" w:hAnsi="Verdana"/>
          <w:color w:val="000000"/>
          <w:sz w:val="20"/>
          <w:szCs w:val="20"/>
        </w:rPr>
        <w:t>seconds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per </w:t>
      </w:r>
      <w:proofErr w:type="spellStart"/>
      <w:r>
        <w:rPr>
          <w:rFonts w:ascii="Verdana" w:hAnsi="Verdana"/>
          <w:color w:val="000000"/>
          <w:sz w:val="20"/>
          <w:szCs w:val="20"/>
        </w:rPr>
        <w:t>move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starting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from </w:t>
      </w:r>
      <w:proofErr w:type="spellStart"/>
      <w:r>
        <w:rPr>
          <w:rFonts w:ascii="Verdana" w:hAnsi="Verdana"/>
          <w:color w:val="000000"/>
          <w:sz w:val="20"/>
          <w:szCs w:val="20"/>
        </w:rPr>
        <w:t>move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one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Being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hAnsi="Verdana"/>
          <w:color w:val="000000"/>
          <w:sz w:val="20"/>
          <w:szCs w:val="20"/>
        </w:rPr>
        <w:t>closeing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ceremony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obligatory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according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 w:val="20"/>
          <w:szCs w:val="20"/>
        </w:rPr>
        <w:t>de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rss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code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>Tie-break:</w:t>
      </w:r>
      <w:r>
        <w:rPr>
          <w:rFonts w:ascii="Verdana" w:hAnsi="Verdana"/>
          <w:color w:val="000000"/>
          <w:sz w:val="20"/>
          <w:szCs w:val="20"/>
        </w:rPr>
        <w:br/>
        <w:t>1. Berger</w:t>
      </w:r>
      <w:r>
        <w:rPr>
          <w:rFonts w:ascii="Verdana" w:hAnsi="Verdana"/>
          <w:color w:val="000000"/>
          <w:sz w:val="20"/>
          <w:szCs w:val="20"/>
        </w:rPr>
        <w:br/>
        <w:t xml:space="preserve">2. </w:t>
      </w:r>
      <w:proofErr w:type="spellStart"/>
      <w:r>
        <w:rPr>
          <w:rFonts w:ascii="Verdana" w:hAnsi="Verdana"/>
          <w:color w:val="000000"/>
          <w:sz w:val="20"/>
          <w:szCs w:val="20"/>
        </w:rPr>
        <w:t>Number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wins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3. </w:t>
      </w:r>
      <w:proofErr w:type="spellStart"/>
      <w:r>
        <w:rPr>
          <w:rFonts w:ascii="Verdana" w:hAnsi="Verdana"/>
          <w:color w:val="000000"/>
          <w:sz w:val="20"/>
          <w:szCs w:val="20"/>
        </w:rPr>
        <w:t>Directly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encounter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4. </w:t>
      </w:r>
      <w:proofErr w:type="spellStart"/>
      <w:r>
        <w:rPr>
          <w:rFonts w:ascii="Verdana" w:hAnsi="Verdana"/>
          <w:color w:val="000000"/>
          <w:sz w:val="20"/>
          <w:szCs w:val="20"/>
        </w:rPr>
        <w:t>Koya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5. </w:t>
      </w:r>
      <w:proofErr w:type="spellStart"/>
      <w:r>
        <w:rPr>
          <w:rFonts w:ascii="Verdana" w:hAnsi="Verdana"/>
          <w:color w:val="000000"/>
          <w:sz w:val="20"/>
          <w:szCs w:val="20"/>
        </w:rPr>
        <w:t>Match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4’/5’ and </w:t>
      </w:r>
      <w:proofErr w:type="spellStart"/>
      <w:r>
        <w:rPr>
          <w:rFonts w:ascii="Verdana" w:hAnsi="Verdana"/>
          <w:color w:val="000000"/>
          <w:sz w:val="20"/>
          <w:szCs w:val="20"/>
        </w:rPr>
        <w:t>after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40 </w:t>
      </w:r>
      <w:proofErr w:type="spellStart"/>
      <w:r>
        <w:rPr>
          <w:rFonts w:ascii="Verdana" w:hAnsi="Verdana"/>
          <w:color w:val="000000"/>
          <w:sz w:val="20"/>
          <w:szCs w:val="20"/>
        </w:rPr>
        <w:t>move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clock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add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1 sek. for </w:t>
      </w:r>
      <w:proofErr w:type="spellStart"/>
      <w:r>
        <w:rPr>
          <w:rFonts w:ascii="Verdana" w:hAnsi="Verdana"/>
          <w:color w:val="000000"/>
          <w:sz w:val="20"/>
          <w:szCs w:val="20"/>
        </w:rPr>
        <w:t>move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., </w:t>
      </w:r>
      <w:proofErr w:type="spellStart"/>
      <w:r>
        <w:rPr>
          <w:rFonts w:ascii="Verdana" w:hAnsi="Verdana"/>
          <w:color w:val="000000"/>
          <w:sz w:val="20"/>
          <w:szCs w:val="20"/>
        </w:rPr>
        <w:t>color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drawing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Minimal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prizes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(brutto, </w:t>
      </w:r>
      <w:proofErr w:type="spellStart"/>
      <w:r>
        <w:rPr>
          <w:rFonts w:ascii="Verdana" w:hAnsi="Verdana"/>
          <w:color w:val="000000"/>
          <w:sz w:val="20"/>
          <w:szCs w:val="20"/>
        </w:rPr>
        <w:t>tax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10%)</w:t>
      </w:r>
      <w:r>
        <w:rPr>
          <w:rFonts w:ascii="Verdana" w:hAnsi="Verdana"/>
          <w:color w:val="000000"/>
          <w:sz w:val="20"/>
          <w:szCs w:val="20"/>
        </w:rPr>
        <w:br/>
        <w:t>I 1500 PLN</w:t>
      </w:r>
      <w:r>
        <w:rPr>
          <w:rFonts w:ascii="Verdana" w:hAnsi="Verdana"/>
          <w:color w:val="000000"/>
          <w:sz w:val="20"/>
          <w:szCs w:val="20"/>
        </w:rPr>
        <w:br/>
        <w:t>II 1000 PLN</w:t>
      </w:r>
      <w:r>
        <w:rPr>
          <w:rFonts w:ascii="Verdana" w:hAnsi="Verdana"/>
          <w:color w:val="000000"/>
          <w:sz w:val="20"/>
          <w:szCs w:val="20"/>
        </w:rPr>
        <w:br/>
        <w:t>III 500 PLN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Entry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fee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br/>
        <w:t>&gt;2500 130 Euro / IM 100 Euro</w:t>
      </w:r>
      <w:r>
        <w:rPr>
          <w:rFonts w:ascii="Verdana" w:hAnsi="Verdana"/>
          <w:color w:val="000000"/>
          <w:sz w:val="20"/>
          <w:szCs w:val="20"/>
        </w:rPr>
        <w:br/>
        <w:t>2451-2500 160 Euro / IM 130 Euro</w:t>
      </w:r>
      <w:r>
        <w:rPr>
          <w:rFonts w:ascii="Verdana" w:hAnsi="Verdana"/>
          <w:color w:val="000000"/>
          <w:sz w:val="20"/>
          <w:szCs w:val="20"/>
        </w:rPr>
        <w:br/>
        <w:t>2401-2450 190 Euro / IM 150 Euro</w:t>
      </w:r>
      <w:r>
        <w:rPr>
          <w:rFonts w:ascii="Verdana" w:hAnsi="Verdana"/>
          <w:color w:val="000000"/>
          <w:sz w:val="20"/>
          <w:szCs w:val="20"/>
        </w:rPr>
        <w:br/>
        <w:t>2351-2400 240 Euro / IM 180 Euro</w:t>
      </w:r>
      <w:r>
        <w:rPr>
          <w:rFonts w:ascii="Verdana" w:hAnsi="Verdana"/>
          <w:color w:val="000000"/>
          <w:sz w:val="20"/>
          <w:szCs w:val="20"/>
        </w:rPr>
        <w:br/>
        <w:t>2301-2350 270 Euro / IM 210 Euro</w:t>
      </w:r>
      <w:r>
        <w:rPr>
          <w:rFonts w:ascii="Verdana" w:hAnsi="Verdana"/>
          <w:color w:val="000000"/>
          <w:sz w:val="20"/>
          <w:szCs w:val="20"/>
        </w:rPr>
        <w:br/>
        <w:t>&lt;2301 300 Euro</w:t>
      </w:r>
      <w:r>
        <w:rPr>
          <w:rFonts w:ascii="Verdana" w:hAnsi="Verdana"/>
          <w:color w:val="000000"/>
          <w:sz w:val="20"/>
          <w:szCs w:val="20"/>
        </w:rPr>
        <w:br/>
        <w:t xml:space="preserve">GM – 0 EURO, </w:t>
      </w:r>
      <w:proofErr w:type="spellStart"/>
      <w:r>
        <w:rPr>
          <w:rFonts w:ascii="Verdana" w:hAnsi="Verdana"/>
          <w:color w:val="000000"/>
          <w:sz w:val="20"/>
          <w:szCs w:val="20"/>
        </w:rPr>
        <w:t>accommodation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with </w:t>
      </w:r>
      <w:proofErr w:type="spellStart"/>
      <w:r>
        <w:rPr>
          <w:rFonts w:ascii="Verdana" w:hAnsi="Verdana"/>
          <w:color w:val="000000"/>
          <w:sz w:val="20"/>
          <w:szCs w:val="20"/>
        </w:rPr>
        <w:t>full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board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free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+ </w:t>
      </w:r>
      <w:proofErr w:type="spellStart"/>
      <w:r>
        <w:rPr>
          <w:rFonts w:ascii="Verdana" w:hAnsi="Verdana"/>
          <w:color w:val="000000"/>
          <w:sz w:val="20"/>
          <w:szCs w:val="20"/>
        </w:rPr>
        <w:t>starting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money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Contact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br/>
        <w:t>Piotr Kowalak</w:t>
      </w:r>
      <w:r>
        <w:rPr>
          <w:rFonts w:ascii="Verdana" w:hAnsi="Verdana"/>
          <w:color w:val="000000"/>
          <w:sz w:val="20"/>
          <w:szCs w:val="20"/>
        </w:rPr>
        <w:br/>
        <w:t>e-mail: chesspk@interia.pl</w:t>
      </w:r>
      <w:r>
        <w:rPr>
          <w:rFonts w:ascii="Verdana" w:hAnsi="Verdana"/>
          <w:color w:val="000000"/>
          <w:sz w:val="20"/>
          <w:szCs w:val="20"/>
        </w:rPr>
        <w:br/>
        <w:t>Tel.+48 603033219</w:t>
      </w:r>
      <w:r>
        <w:rPr>
          <w:rFonts w:ascii="Verdana" w:hAnsi="Verdana"/>
          <w:color w:val="000000"/>
          <w:sz w:val="20"/>
          <w:szCs w:val="20"/>
        </w:rPr>
        <w:br/>
        <w:t>http://www.pucharwojewody.legnica.pl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Accommodation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br/>
        <w:t xml:space="preserve">Hotel Przy Baszcie http://hotelprzybaszcie.pl - the same </w:t>
      </w:r>
      <w:proofErr w:type="spellStart"/>
      <w:r>
        <w:rPr>
          <w:rFonts w:ascii="Verdana" w:hAnsi="Verdana"/>
          <w:color w:val="000000"/>
          <w:sz w:val="20"/>
          <w:szCs w:val="20"/>
        </w:rPr>
        <w:t>bulding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as </w:t>
      </w:r>
      <w:proofErr w:type="spellStart"/>
      <w:r>
        <w:rPr>
          <w:rFonts w:ascii="Verdana" w:hAnsi="Verdana"/>
          <w:color w:val="000000"/>
          <w:sz w:val="20"/>
          <w:szCs w:val="20"/>
        </w:rPr>
        <w:t>playing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hall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Other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br/>
        <w:t xml:space="preserve">Hotel </w:t>
      </w:r>
      <w:proofErr w:type="spellStart"/>
      <w:r>
        <w:rPr>
          <w:rFonts w:ascii="Verdana" w:hAnsi="Verdana"/>
          <w:color w:val="000000"/>
          <w:sz w:val="20"/>
          <w:szCs w:val="20"/>
        </w:rPr>
        <w:t>Qubus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http://www.qubushotel.pl</w:t>
      </w:r>
      <w:r>
        <w:rPr>
          <w:rFonts w:ascii="Verdana" w:hAnsi="Verdana"/>
          <w:color w:val="000000"/>
          <w:sz w:val="20"/>
          <w:szCs w:val="20"/>
        </w:rPr>
        <w:br/>
        <w:t>Hotel Kamieniczka http://www.hotel-kamieniczka.pl</w:t>
      </w:r>
      <w:r>
        <w:rPr>
          <w:rFonts w:ascii="Verdana" w:hAnsi="Verdana"/>
          <w:color w:val="000000"/>
          <w:sz w:val="20"/>
          <w:szCs w:val="20"/>
        </w:rPr>
        <w:br/>
        <w:t xml:space="preserve">Hotel </w:t>
      </w:r>
      <w:proofErr w:type="spellStart"/>
      <w:r>
        <w:rPr>
          <w:rFonts w:ascii="Verdana" w:hAnsi="Verdana"/>
          <w:color w:val="000000"/>
          <w:sz w:val="20"/>
          <w:szCs w:val="20"/>
        </w:rPr>
        <w:t>Ksiazecy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http://www.hotelksiazecy.pl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Dormitory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PWSZ 1 km </w:t>
      </w:r>
      <w:proofErr w:type="spellStart"/>
      <w:r>
        <w:rPr>
          <w:rFonts w:ascii="Verdana" w:hAnsi="Verdana"/>
          <w:color w:val="000000"/>
          <w:sz w:val="20"/>
          <w:szCs w:val="20"/>
        </w:rPr>
        <w:t>playing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hall (</w:t>
      </w:r>
      <w:proofErr w:type="spellStart"/>
      <w:r>
        <w:rPr>
          <w:rFonts w:ascii="Verdana" w:hAnsi="Verdana"/>
          <w:color w:val="000000"/>
          <w:sz w:val="20"/>
          <w:szCs w:val="20"/>
        </w:rPr>
        <w:t>near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center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Organizer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help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 w:val="20"/>
          <w:szCs w:val="20"/>
        </w:rPr>
        <w:t>book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accommodation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Application to 15.11.2017, </w:t>
      </w:r>
      <w:proofErr w:type="spellStart"/>
      <w:r>
        <w:rPr>
          <w:rFonts w:ascii="Verdana" w:hAnsi="Verdana"/>
          <w:color w:val="000000"/>
          <w:sz w:val="20"/>
          <w:szCs w:val="20"/>
        </w:rPr>
        <w:t>after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date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organizer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won’t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help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</w:t>
      </w:r>
      <w:proofErr w:type="spellStart"/>
      <w:r>
        <w:rPr>
          <w:rFonts w:ascii="Verdana" w:hAnsi="Verdana"/>
          <w:color w:val="000000"/>
          <w:sz w:val="20"/>
          <w:szCs w:val="20"/>
        </w:rPr>
        <w:t>find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accommodation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Delay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for </w:t>
      </w:r>
      <w:proofErr w:type="spellStart"/>
      <w:r>
        <w:rPr>
          <w:rFonts w:ascii="Verdana" w:hAnsi="Verdana"/>
          <w:color w:val="000000"/>
          <w:sz w:val="20"/>
          <w:szCs w:val="20"/>
        </w:rPr>
        <w:t>round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possible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30 min.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Players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only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agree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a </w:t>
      </w:r>
      <w:proofErr w:type="spellStart"/>
      <w:r>
        <w:rPr>
          <w:rFonts w:ascii="Verdana" w:hAnsi="Verdana"/>
          <w:color w:val="000000"/>
          <w:sz w:val="20"/>
          <w:szCs w:val="20"/>
        </w:rPr>
        <w:t>draw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after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 30th </w:t>
      </w:r>
      <w:proofErr w:type="spellStart"/>
      <w:r>
        <w:rPr>
          <w:rFonts w:ascii="Verdana" w:hAnsi="Verdana"/>
          <w:color w:val="000000"/>
          <w:sz w:val="20"/>
          <w:szCs w:val="20"/>
        </w:rPr>
        <w:t>move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made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by </w:t>
      </w:r>
      <w:proofErr w:type="spellStart"/>
      <w:r>
        <w:rPr>
          <w:rFonts w:ascii="Verdana" w:hAnsi="Verdana"/>
          <w:color w:val="000000"/>
          <w:sz w:val="20"/>
          <w:szCs w:val="20"/>
        </w:rPr>
        <w:t>black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Organizer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change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announcement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sectPr w:rsidR="005A20EE" w:rsidSect="005A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77"/>
    <w:rsid w:val="00141677"/>
    <w:rsid w:val="005A20EE"/>
    <w:rsid w:val="00B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D5EF"/>
  <w15:docId w15:val="{753A29CB-EFBE-4128-ADA1-7A3B3FDE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Michał Bartel</cp:lastModifiedBy>
  <cp:revision>2</cp:revision>
  <dcterms:created xsi:type="dcterms:W3CDTF">2017-11-13T12:26:00Z</dcterms:created>
  <dcterms:modified xsi:type="dcterms:W3CDTF">2017-11-13T12:26:00Z</dcterms:modified>
</cp:coreProperties>
</file>