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E6" w:rsidRDefault="00977416">
      <w:pPr>
        <w:rPr>
          <w:rFonts w:ascii="Courier New" w:hAnsi="Courier New"/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66495" cy="172148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2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E6">
        <w:rPr>
          <w:rFonts w:ascii="Courier New" w:hAnsi="Courier New"/>
          <w:b/>
          <w:sz w:val="56"/>
          <w:szCs w:val="56"/>
        </w:rPr>
        <w:t>Polski Związek Szachowy</w:t>
      </w:r>
    </w:p>
    <w:p w:rsidR="00B326E6" w:rsidRDefault="00977416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600200" cy="152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6E6">
        <w:rPr>
          <w:sz w:val="20"/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0200" cy="152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6E6">
        <w:rPr>
          <w:sz w:val="20"/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0200" cy="152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6E6">
        <w:rPr>
          <w:lang w:val="en-US"/>
        </w:rPr>
        <w:br/>
      </w:r>
      <w:r w:rsidR="00B326E6">
        <w:rPr>
          <w:sz w:val="12"/>
          <w:lang w:val="en-US"/>
        </w:rPr>
        <w:br/>
      </w:r>
      <w:proofErr w:type="spellStart"/>
      <w:r w:rsidR="00B326E6">
        <w:rPr>
          <w:rFonts w:ascii="Verdana" w:hAnsi="Verdana"/>
          <w:b/>
          <w:sz w:val="20"/>
          <w:szCs w:val="20"/>
          <w:lang w:val="en-US"/>
        </w:rPr>
        <w:t>F</w:t>
      </w:r>
      <w:r w:rsidR="00B326E6">
        <w:rPr>
          <w:rFonts w:ascii="Times New Roman" w:hAnsi="Times New Roman"/>
          <w:b/>
          <w:sz w:val="20"/>
          <w:szCs w:val="20"/>
          <w:lang w:val="en-US"/>
        </w:rPr>
        <w:t>é</w:t>
      </w:r>
      <w:r w:rsidR="00B326E6">
        <w:rPr>
          <w:rFonts w:ascii="Verdana" w:hAnsi="Verdana"/>
          <w:b/>
          <w:sz w:val="20"/>
          <w:szCs w:val="20"/>
          <w:lang w:val="en-US"/>
        </w:rPr>
        <w:t>d</w:t>
      </w:r>
      <w:r w:rsidR="00B326E6">
        <w:rPr>
          <w:rFonts w:ascii="Times New Roman" w:hAnsi="Times New Roman"/>
          <w:b/>
          <w:sz w:val="20"/>
          <w:szCs w:val="20"/>
          <w:lang w:val="en-US"/>
        </w:rPr>
        <w:t>é</w:t>
      </w:r>
      <w:r w:rsidR="00B326E6">
        <w:rPr>
          <w:rFonts w:ascii="Verdana" w:hAnsi="Verdana"/>
          <w:b/>
          <w:sz w:val="20"/>
          <w:szCs w:val="20"/>
          <w:lang w:val="en-US"/>
        </w:rPr>
        <w:t>ration</w:t>
      </w:r>
      <w:proofErr w:type="spellEnd"/>
      <w:r w:rsidR="00B326E6">
        <w:rPr>
          <w:rFonts w:ascii="Verdana" w:hAnsi="Verdana"/>
          <w:b/>
          <w:sz w:val="20"/>
          <w:szCs w:val="20"/>
          <w:lang w:val="en-US"/>
        </w:rPr>
        <w:t xml:space="preserve"> Polonaise des </w:t>
      </w:r>
      <w:r w:rsidR="00B326E6">
        <w:rPr>
          <w:rFonts w:ascii="Verdana" w:hAnsi="Verdana"/>
          <w:b/>
          <w:sz w:val="20"/>
          <w:szCs w:val="20"/>
          <w:lang w:val="fr-FR"/>
        </w:rPr>
        <w:t>Echecs</w:t>
      </w:r>
      <w:r w:rsidR="00B326E6">
        <w:rPr>
          <w:rFonts w:ascii="Verdana" w:hAnsi="Verdana"/>
          <w:b/>
          <w:sz w:val="20"/>
          <w:szCs w:val="20"/>
          <w:lang w:val="en-US"/>
        </w:rPr>
        <w:tab/>
        <w:t>Polish Chess Federation</w:t>
      </w:r>
      <w:r w:rsidR="00B326E6">
        <w:rPr>
          <w:rFonts w:ascii="Verdana" w:hAnsi="Verdana"/>
          <w:b/>
          <w:sz w:val="20"/>
          <w:szCs w:val="20"/>
          <w:lang w:val="en-US"/>
        </w:rPr>
        <w:tab/>
      </w:r>
      <w:r w:rsidR="00B326E6">
        <w:rPr>
          <w:rFonts w:ascii="Verdana" w:hAnsi="Verdana"/>
          <w:b/>
          <w:sz w:val="20"/>
          <w:szCs w:val="20"/>
          <w:lang w:val="en-US"/>
        </w:rPr>
        <w:br/>
      </w:r>
      <w:r w:rsidR="00B326E6">
        <w:rPr>
          <w:rFonts w:ascii="Verdana" w:hAnsi="Verdana"/>
          <w:b/>
          <w:sz w:val="20"/>
          <w:szCs w:val="20"/>
          <w:lang w:val="en-US"/>
        </w:rPr>
        <w:br/>
      </w:r>
      <w:r w:rsidR="00B326E6">
        <w:rPr>
          <w:rFonts w:ascii="Verdana" w:hAnsi="Verdana"/>
          <w:sz w:val="20"/>
          <w:szCs w:val="20"/>
          <w:lang w:val="en-US"/>
        </w:rPr>
        <w:t>Tel./fax: (+48</w:t>
      </w:r>
      <w:r w:rsidR="00EF2B19">
        <w:rPr>
          <w:rFonts w:ascii="Verdana" w:hAnsi="Verdana"/>
          <w:sz w:val="20"/>
          <w:szCs w:val="20"/>
          <w:lang w:val="en-US"/>
        </w:rPr>
        <w:t>) 22</w:t>
      </w:r>
      <w:r w:rsidR="00B326E6">
        <w:rPr>
          <w:rFonts w:ascii="Verdana" w:hAnsi="Verdana"/>
          <w:sz w:val="20"/>
          <w:szCs w:val="20"/>
          <w:lang w:val="en-US"/>
        </w:rPr>
        <w:t xml:space="preserve"> 841 41 92</w:t>
      </w:r>
      <w:r w:rsidR="00B326E6">
        <w:rPr>
          <w:rFonts w:ascii="Verdana" w:hAnsi="Verdana"/>
          <w:sz w:val="20"/>
          <w:szCs w:val="20"/>
          <w:lang w:val="en-US"/>
        </w:rPr>
        <w:tab/>
        <w:t xml:space="preserve">00-697 Warszawa, Al. </w:t>
      </w:r>
      <w:r w:rsidR="00B326E6">
        <w:rPr>
          <w:rFonts w:ascii="Verdana" w:hAnsi="Verdana"/>
          <w:sz w:val="20"/>
          <w:szCs w:val="20"/>
        </w:rPr>
        <w:t>Jerozolimskie 49</w:t>
      </w:r>
    </w:p>
    <w:p w:rsidR="00B326E6" w:rsidRDefault="00B326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Fax/tel.: (+48</w:t>
      </w:r>
      <w:r w:rsidR="00EF2B19">
        <w:rPr>
          <w:rFonts w:ascii="Verdana" w:hAnsi="Verdana"/>
          <w:sz w:val="20"/>
          <w:szCs w:val="20"/>
        </w:rPr>
        <w:t>) 22</w:t>
      </w:r>
      <w:r>
        <w:rPr>
          <w:rFonts w:ascii="Verdana" w:hAnsi="Verdana"/>
          <w:sz w:val="20"/>
          <w:szCs w:val="20"/>
        </w:rPr>
        <w:t xml:space="preserve"> 841 94 60</w:t>
      </w:r>
      <w:r>
        <w:rPr>
          <w:rFonts w:ascii="Verdana" w:hAnsi="Verdana"/>
          <w:sz w:val="20"/>
          <w:szCs w:val="20"/>
        </w:rPr>
        <w:tab/>
        <w:t>KRS 0000143874</w:t>
      </w:r>
      <w:r>
        <w:rPr>
          <w:rFonts w:ascii="Verdana" w:hAnsi="Verdana"/>
          <w:sz w:val="20"/>
          <w:szCs w:val="20"/>
        </w:rPr>
        <w:tab/>
        <w:t>NIP: 526-16-67-148</w:t>
      </w:r>
    </w:p>
    <w:p w:rsidR="00B326E6" w:rsidRDefault="00B326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Konto: BPH S.A. O/Warszawa </w:t>
      </w:r>
      <w:r>
        <w:rPr>
          <w:rFonts w:ascii="Verdana" w:hAnsi="Verdana"/>
          <w:sz w:val="20"/>
          <w:szCs w:val="20"/>
        </w:rPr>
        <w:tab/>
        <w:t>Nr 34 1060 0076 0000 3200 0071 8184</w:t>
      </w:r>
    </w:p>
    <w:p w:rsidR="00B326E6" w:rsidRDefault="00B326E6">
      <w:pPr>
        <w:rPr>
          <w:sz w:val="20"/>
          <w:szCs w:val="20"/>
          <w:lang w:val="de-DE"/>
        </w:rPr>
      </w:pP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e-mail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>: biuro@pzszach.org.pl</w:t>
      </w:r>
      <w:r>
        <w:rPr>
          <w:rFonts w:ascii="Verdana" w:hAnsi="Verdana"/>
          <w:sz w:val="20"/>
          <w:szCs w:val="20"/>
          <w:lang w:val="de-DE"/>
        </w:rPr>
        <w:tab/>
      </w:r>
      <w:hyperlink r:id="rId9" w:history="1">
        <w:r>
          <w:rPr>
            <w:rStyle w:val="Hipercze"/>
            <w:rFonts w:ascii="Verdana" w:hAnsi="Verdana"/>
            <w:sz w:val="20"/>
            <w:szCs w:val="20"/>
            <w:u w:val="none"/>
            <w:lang w:val="de-DE"/>
          </w:rPr>
          <w:t>http://www.pzszach.org.pl</w:t>
        </w:r>
      </w:hyperlink>
    </w:p>
    <w:p w:rsidR="00B326E6" w:rsidRDefault="00B326E6">
      <w:pPr>
        <w:rPr>
          <w:lang w:val="de-DE"/>
        </w:rPr>
      </w:pPr>
      <w:r>
        <w:rPr>
          <w:lang w:val="de-DE"/>
        </w:rPr>
        <w:t>******************************************************************************************</w:t>
      </w:r>
    </w:p>
    <w:p w:rsidR="00B326E6" w:rsidRPr="00754824" w:rsidRDefault="00B326E6">
      <w:pPr>
        <w:widowControl w:val="0"/>
        <w:autoSpaceDE w:val="0"/>
        <w:ind w:left="1416"/>
        <w:rPr>
          <w:rFonts w:ascii="Verdana" w:eastAsia="Arial" w:hAnsi="Verdana" w:cs="Tahoma"/>
          <w:sz w:val="20"/>
          <w:szCs w:val="20"/>
        </w:rPr>
      </w:pPr>
      <w:r w:rsidRPr="00754824">
        <w:rPr>
          <w:rFonts w:ascii="Verdana" w:eastAsia="Arial" w:hAnsi="Verdana" w:cs="Tahoma"/>
          <w:sz w:val="20"/>
          <w:szCs w:val="20"/>
          <w:lang w:val="de-DE"/>
        </w:rPr>
        <w:t xml:space="preserve">       </w:t>
      </w:r>
      <w:r w:rsidRPr="00754824">
        <w:rPr>
          <w:rFonts w:ascii="Verdana" w:eastAsia="Arial" w:hAnsi="Verdana" w:cs="Tahoma"/>
          <w:sz w:val="20"/>
          <w:szCs w:val="20"/>
        </w:rPr>
        <w:t>L. dz</w:t>
      </w:r>
      <w:r w:rsidRPr="00896056">
        <w:rPr>
          <w:rFonts w:ascii="Verdana" w:eastAsia="Arial" w:hAnsi="Verdana" w:cs="Tahoma"/>
          <w:sz w:val="20"/>
          <w:szCs w:val="20"/>
        </w:rPr>
        <w:t>.</w:t>
      </w:r>
      <w:r w:rsidRPr="00754824">
        <w:rPr>
          <w:rFonts w:ascii="Verdana" w:eastAsia="Arial" w:hAnsi="Verdana" w:cs="Tahoma"/>
          <w:color w:val="FF0000"/>
          <w:sz w:val="20"/>
          <w:szCs w:val="20"/>
        </w:rPr>
        <w:t xml:space="preserve"> </w:t>
      </w:r>
      <w:r w:rsidR="00DF4E7C">
        <w:rPr>
          <w:rFonts w:ascii="Verdana" w:eastAsia="Arial" w:hAnsi="Verdana" w:cs="Tahoma"/>
          <w:sz w:val="20"/>
          <w:szCs w:val="20"/>
        </w:rPr>
        <w:t xml:space="preserve"> </w:t>
      </w:r>
      <w:r w:rsidR="00EF2B19">
        <w:rPr>
          <w:rFonts w:ascii="Verdana" w:eastAsia="Arial" w:hAnsi="Verdana" w:cs="Tahoma"/>
          <w:sz w:val="20"/>
          <w:szCs w:val="20"/>
        </w:rPr>
        <w:t>1022</w:t>
      </w:r>
      <w:r w:rsidR="001A7490">
        <w:rPr>
          <w:rFonts w:ascii="Verdana" w:eastAsia="Arial" w:hAnsi="Verdana" w:cs="Tahoma"/>
          <w:sz w:val="20"/>
          <w:szCs w:val="20"/>
        </w:rPr>
        <w:t>/2016</w:t>
      </w:r>
      <w:r w:rsidR="00757B04" w:rsidRPr="00754824">
        <w:rPr>
          <w:rFonts w:ascii="Verdana" w:eastAsia="Arial" w:hAnsi="Verdana" w:cs="Tahoma"/>
          <w:sz w:val="20"/>
          <w:szCs w:val="20"/>
        </w:rPr>
        <w:tab/>
      </w:r>
      <w:r w:rsidR="00757B04" w:rsidRPr="00754824">
        <w:rPr>
          <w:rFonts w:ascii="Verdana" w:eastAsia="Arial" w:hAnsi="Verdana" w:cs="Tahoma"/>
          <w:sz w:val="20"/>
          <w:szCs w:val="20"/>
        </w:rPr>
        <w:tab/>
      </w:r>
      <w:r w:rsidR="00757B04" w:rsidRPr="00754824">
        <w:rPr>
          <w:rFonts w:ascii="Verdana" w:eastAsia="Arial" w:hAnsi="Verdana" w:cs="Tahoma"/>
          <w:sz w:val="20"/>
          <w:szCs w:val="20"/>
        </w:rPr>
        <w:tab/>
        <w:t xml:space="preserve">        </w:t>
      </w:r>
      <w:r w:rsidR="00F22C34">
        <w:rPr>
          <w:rFonts w:ascii="Verdana" w:eastAsia="Arial" w:hAnsi="Verdana" w:cs="Tahoma"/>
          <w:sz w:val="20"/>
          <w:szCs w:val="20"/>
        </w:rPr>
        <w:t xml:space="preserve">                  </w:t>
      </w:r>
      <w:r w:rsidRPr="00754824">
        <w:rPr>
          <w:rFonts w:ascii="Verdana" w:eastAsia="Arial" w:hAnsi="Verdana" w:cs="Tahoma"/>
          <w:sz w:val="20"/>
          <w:szCs w:val="20"/>
        </w:rPr>
        <w:t xml:space="preserve">Warszawa, </w:t>
      </w:r>
      <w:r w:rsidR="00EF2B19">
        <w:rPr>
          <w:rFonts w:ascii="Verdana" w:eastAsia="Arial" w:hAnsi="Verdana" w:cs="Tahoma"/>
          <w:sz w:val="20"/>
          <w:szCs w:val="20"/>
        </w:rPr>
        <w:t>27</w:t>
      </w:r>
      <w:r w:rsidR="004E6BCA">
        <w:rPr>
          <w:rFonts w:ascii="Verdana" w:eastAsia="Arial" w:hAnsi="Verdana" w:cs="Tahoma"/>
          <w:sz w:val="20"/>
          <w:szCs w:val="20"/>
        </w:rPr>
        <w:t>.09</w:t>
      </w:r>
      <w:r w:rsidR="00896056">
        <w:rPr>
          <w:rFonts w:ascii="Verdana" w:eastAsia="Arial" w:hAnsi="Verdana" w:cs="Tahoma"/>
          <w:sz w:val="20"/>
          <w:szCs w:val="20"/>
        </w:rPr>
        <w:t>.</w:t>
      </w:r>
      <w:r w:rsidR="001A7490">
        <w:rPr>
          <w:rFonts w:ascii="Verdana" w:eastAsia="Arial" w:hAnsi="Verdana" w:cs="Tahoma"/>
          <w:sz w:val="20"/>
          <w:szCs w:val="20"/>
        </w:rPr>
        <w:t>2016</w:t>
      </w:r>
    </w:p>
    <w:p w:rsidR="00B326E6" w:rsidRDefault="00B326E6">
      <w:pPr>
        <w:widowControl w:val="0"/>
        <w:autoSpaceDE w:val="0"/>
        <w:ind w:left="1416"/>
        <w:rPr>
          <w:rFonts w:ascii="Verdana" w:eastAsia="Arial" w:hAnsi="Verdana" w:cs="Tahoma"/>
          <w:sz w:val="20"/>
          <w:szCs w:val="20"/>
        </w:rPr>
      </w:pPr>
    </w:p>
    <w:p w:rsidR="00B326E6" w:rsidRDefault="00B326E6">
      <w:pPr>
        <w:widowControl w:val="0"/>
        <w:autoSpaceDE w:val="0"/>
        <w:ind w:left="1416"/>
        <w:rPr>
          <w:rFonts w:ascii="Verdana" w:eastAsia="Arial" w:hAnsi="Verdana" w:cs="Tahoma"/>
          <w:sz w:val="20"/>
          <w:szCs w:val="20"/>
        </w:rPr>
      </w:pPr>
    </w:p>
    <w:p w:rsidR="00B326E6" w:rsidRPr="006543D2" w:rsidRDefault="00B326E6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4"/>
        </w:rPr>
      </w:pPr>
      <w:r w:rsidRPr="006543D2">
        <w:rPr>
          <w:rFonts w:ascii="Verdana" w:hAnsi="Verdana"/>
          <w:b/>
          <w:sz w:val="24"/>
        </w:rPr>
        <w:t>R E G U L A M I N</w:t>
      </w:r>
    </w:p>
    <w:p w:rsidR="00B326E6" w:rsidRDefault="00754824">
      <w:pPr>
        <w:tabs>
          <w:tab w:val="left" w:pos="2835"/>
          <w:tab w:val="left" w:pos="5104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sz w:val="24"/>
        </w:rPr>
        <w:t>PÓŁFINAŁÓW MISTRZOSTW POLSKI</w:t>
      </w:r>
      <w:r w:rsidR="001A7490">
        <w:rPr>
          <w:rFonts w:ascii="Verdana" w:hAnsi="Verdana"/>
          <w:b/>
          <w:sz w:val="24"/>
        </w:rPr>
        <w:t xml:space="preserve"> JUNIORÓW 2016</w:t>
      </w:r>
      <w:r w:rsidR="00B326E6" w:rsidRPr="006543D2">
        <w:rPr>
          <w:rFonts w:ascii="Verdana" w:hAnsi="Verdana"/>
          <w:b/>
          <w:sz w:val="24"/>
        </w:rPr>
        <w:br/>
      </w:r>
    </w:p>
    <w:p w:rsidR="00B326E6" w:rsidRPr="006543D2" w:rsidRDefault="00B326E6" w:rsidP="007F41E4">
      <w:pPr>
        <w:tabs>
          <w:tab w:val="left" w:pos="2694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1. CELE</w:t>
      </w:r>
    </w:p>
    <w:p w:rsidR="00B326E6" w:rsidRPr="006543D2" w:rsidRDefault="00B326E6" w:rsidP="007F41E4">
      <w:pPr>
        <w:tabs>
          <w:tab w:val="left" w:pos="2694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1.1 Wyłonienie awansujących do finałów</w:t>
      </w:r>
      <w:r w:rsidR="001A7490">
        <w:rPr>
          <w:rFonts w:ascii="Verdana" w:hAnsi="Verdana"/>
          <w:sz w:val="20"/>
          <w:szCs w:val="20"/>
        </w:rPr>
        <w:t xml:space="preserve"> Mistrzostw Polski Juniorów 2017</w:t>
      </w:r>
      <w:r w:rsidRPr="006543D2">
        <w:rPr>
          <w:rFonts w:ascii="Verdana" w:hAnsi="Verdana"/>
          <w:sz w:val="20"/>
          <w:szCs w:val="20"/>
        </w:rPr>
        <w:t>.</w:t>
      </w:r>
    </w:p>
    <w:p w:rsidR="00B326E6" w:rsidRPr="006543D2" w:rsidRDefault="00B326E6" w:rsidP="007F41E4">
      <w:pPr>
        <w:tabs>
          <w:tab w:val="left" w:pos="2694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1.2. Podwyższanie poziomu sportowego dzieci i młodzieży.</w:t>
      </w:r>
    </w:p>
    <w:p w:rsidR="00B326E6" w:rsidRPr="006543D2" w:rsidRDefault="00B326E6" w:rsidP="007F41E4">
      <w:pPr>
        <w:tabs>
          <w:tab w:val="left" w:pos="2694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1.3. Popularyzacja szachów.</w:t>
      </w:r>
    </w:p>
    <w:p w:rsidR="00B326E6" w:rsidRPr="006543D2" w:rsidRDefault="00B326E6" w:rsidP="007F41E4">
      <w:pPr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2. TERMIN I MIEJSCE</w:t>
      </w:r>
    </w:p>
    <w:p w:rsidR="00B326E6" w:rsidRPr="006543D2" w:rsidRDefault="004D35C9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0</w:t>
      </w:r>
      <w:r w:rsidR="006B22A3">
        <w:rPr>
          <w:rFonts w:ascii="Verdana" w:hAnsi="Verdana"/>
          <w:sz w:val="20"/>
          <w:szCs w:val="20"/>
        </w:rPr>
        <w:t>6</w:t>
      </w:r>
      <w:r w:rsidRPr="006543D2">
        <w:rPr>
          <w:rFonts w:ascii="Verdana" w:hAnsi="Verdana"/>
          <w:sz w:val="20"/>
          <w:szCs w:val="20"/>
        </w:rPr>
        <w:t xml:space="preserve"> – </w:t>
      </w:r>
      <w:r w:rsidR="00B326E6" w:rsidRPr="006543D2">
        <w:rPr>
          <w:rFonts w:ascii="Verdana" w:hAnsi="Verdana"/>
          <w:sz w:val="20"/>
          <w:szCs w:val="20"/>
        </w:rPr>
        <w:t>1</w:t>
      </w:r>
      <w:r w:rsidR="006B22A3">
        <w:rPr>
          <w:rFonts w:ascii="Verdana" w:hAnsi="Verdana"/>
          <w:sz w:val="20"/>
          <w:szCs w:val="20"/>
        </w:rPr>
        <w:t>2</w:t>
      </w:r>
      <w:r w:rsidR="00B326E6" w:rsidRPr="006543D2">
        <w:rPr>
          <w:rFonts w:ascii="Verdana" w:hAnsi="Verdana"/>
          <w:sz w:val="20"/>
          <w:szCs w:val="20"/>
        </w:rPr>
        <w:t>.</w:t>
      </w:r>
      <w:r w:rsidR="006B22A3">
        <w:rPr>
          <w:rFonts w:ascii="Verdana" w:hAnsi="Verdana"/>
          <w:sz w:val="20"/>
          <w:szCs w:val="20"/>
        </w:rPr>
        <w:t>11.2016</w:t>
      </w:r>
      <w:r w:rsidR="00B326E6" w:rsidRPr="006543D2">
        <w:rPr>
          <w:rFonts w:ascii="Verdana" w:hAnsi="Verdana"/>
          <w:sz w:val="20"/>
          <w:szCs w:val="20"/>
        </w:rPr>
        <w:t xml:space="preserve">, </w:t>
      </w:r>
      <w:r w:rsidR="006B22A3">
        <w:rPr>
          <w:rFonts w:ascii="Verdana" w:hAnsi="Verdana"/>
          <w:sz w:val="20"/>
          <w:szCs w:val="20"/>
        </w:rPr>
        <w:t>Szczyrk</w:t>
      </w:r>
      <w:r w:rsidRPr="006543D2">
        <w:rPr>
          <w:rFonts w:ascii="Verdana" w:hAnsi="Verdana"/>
          <w:sz w:val="20"/>
          <w:szCs w:val="20"/>
        </w:rPr>
        <w:t>.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3. ORGANIZATOR</w:t>
      </w:r>
    </w:p>
    <w:p w:rsidR="00B326E6" w:rsidRPr="006543D2" w:rsidRDefault="00EF2B19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Pałac Młodzieży Katowice</w:t>
      </w:r>
      <w:r w:rsidR="00B326E6" w:rsidRPr="006543D2">
        <w:rPr>
          <w:rFonts w:ascii="Verdana" w:hAnsi="Verdana"/>
          <w:sz w:val="20"/>
          <w:szCs w:val="20"/>
        </w:rPr>
        <w:t>.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4. UCZESTNICTWO</w:t>
      </w:r>
    </w:p>
    <w:p w:rsidR="00B326E6" w:rsidRPr="006543D2" w:rsidRDefault="00B326E6" w:rsidP="009C6F26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4.1 Prawo gry w swojej grupie wiekowej posiadają obywatele polscy</w:t>
      </w:r>
      <w:r w:rsidR="00410B4F" w:rsidRPr="006543D2">
        <w:rPr>
          <w:rFonts w:ascii="Verdana" w:hAnsi="Verdana"/>
          <w:sz w:val="20"/>
          <w:szCs w:val="20"/>
        </w:rPr>
        <w:t xml:space="preserve"> </w:t>
      </w:r>
      <w:r w:rsidR="00410B4F" w:rsidRPr="006543D2">
        <w:rPr>
          <w:rFonts w:ascii="Verdana" w:hAnsi="Verdana"/>
          <w:bCs/>
          <w:sz w:val="20"/>
          <w:szCs w:val="20"/>
        </w:rPr>
        <w:t xml:space="preserve">(oraz </w:t>
      </w:r>
      <w:r w:rsidR="009C6F26">
        <w:rPr>
          <w:rFonts w:ascii="Verdana" w:hAnsi="Verdana"/>
          <w:bCs/>
          <w:sz w:val="20"/>
          <w:szCs w:val="20"/>
        </w:rPr>
        <w:t xml:space="preserve">zamieszkujący w Polsce </w:t>
      </w:r>
      <w:r w:rsidR="00410B4F" w:rsidRPr="006543D2">
        <w:rPr>
          <w:rFonts w:ascii="Verdana" w:hAnsi="Verdana"/>
          <w:bCs/>
          <w:sz w:val="20"/>
          <w:szCs w:val="20"/>
        </w:rPr>
        <w:t xml:space="preserve">obywatele państw UE </w:t>
      </w:r>
      <w:r w:rsidR="009C6F26" w:rsidRPr="00D975B1">
        <w:rPr>
          <w:rFonts w:ascii="Verdana" w:hAnsi="Verdana"/>
        </w:rPr>
        <w:t xml:space="preserve">– </w:t>
      </w:r>
      <w:r w:rsidR="009C6F26" w:rsidRPr="009C6F26">
        <w:rPr>
          <w:rFonts w:ascii="Verdana" w:hAnsi="Verdana"/>
          <w:sz w:val="20"/>
          <w:szCs w:val="20"/>
        </w:rPr>
        <w:t>posiadający zameldowanie na pobyt stały lub czasowy</w:t>
      </w:r>
      <w:r w:rsidR="00410B4F" w:rsidRPr="009C6F26">
        <w:rPr>
          <w:rFonts w:ascii="Verdana" w:hAnsi="Verdana"/>
          <w:bCs/>
          <w:sz w:val="20"/>
          <w:szCs w:val="20"/>
        </w:rPr>
        <w:t>)</w:t>
      </w:r>
      <w:r w:rsidR="009C6F26">
        <w:rPr>
          <w:rFonts w:ascii="Verdana" w:hAnsi="Verdana"/>
          <w:bCs/>
          <w:sz w:val="20"/>
          <w:szCs w:val="20"/>
        </w:rPr>
        <w:t>,</w:t>
      </w:r>
      <w:r w:rsidR="00410B4F" w:rsidRPr="006543D2">
        <w:rPr>
          <w:rFonts w:ascii="Verdana" w:hAnsi="Verdana"/>
          <w:sz w:val="20"/>
          <w:szCs w:val="20"/>
        </w:rPr>
        <w:t xml:space="preserve"> </w:t>
      </w:r>
      <w:r w:rsidR="009C6F26" w:rsidRPr="009C6F26">
        <w:rPr>
          <w:rFonts w:ascii="Verdana" w:hAnsi="Verdana"/>
          <w:sz w:val="20"/>
          <w:szCs w:val="20"/>
        </w:rPr>
        <w:t>spełniający kryterium wieku</w:t>
      </w:r>
      <w:r w:rsidR="009C6F26">
        <w:rPr>
          <w:rFonts w:ascii="Verdana" w:hAnsi="Verdana"/>
          <w:sz w:val="20"/>
          <w:szCs w:val="20"/>
        </w:rPr>
        <w:t xml:space="preserve"> (decyduje rok urodzenia)</w:t>
      </w:r>
      <w:r w:rsidR="009C6F26" w:rsidRPr="009C6F26">
        <w:rPr>
          <w:rFonts w:ascii="Verdana" w:hAnsi="Verdana"/>
          <w:sz w:val="20"/>
          <w:szCs w:val="20"/>
        </w:rPr>
        <w:t xml:space="preserve">, posiadający licencję </w:t>
      </w:r>
      <w:proofErr w:type="spellStart"/>
      <w:r w:rsidR="009C6F26" w:rsidRPr="009C6F26">
        <w:rPr>
          <w:rFonts w:ascii="Verdana" w:hAnsi="Verdana"/>
          <w:sz w:val="20"/>
          <w:szCs w:val="20"/>
        </w:rPr>
        <w:t>PZSzach</w:t>
      </w:r>
      <w:proofErr w:type="spellEnd"/>
      <w:r w:rsidR="00175FC7">
        <w:rPr>
          <w:rFonts w:ascii="Verdana" w:hAnsi="Verdana"/>
          <w:sz w:val="20"/>
          <w:szCs w:val="20"/>
        </w:rPr>
        <w:t>.</w:t>
      </w:r>
      <w:r w:rsidR="009C6F26" w:rsidRPr="009C6F26">
        <w:rPr>
          <w:rFonts w:ascii="Verdana" w:hAnsi="Verdana"/>
          <w:sz w:val="20"/>
          <w:szCs w:val="20"/>
        </w:rPr>
        <w:t xml:space="preserve">, członkowie klubów (lub stowarzyszeń) sportowych posiadających licencję </w:t>
      </w:r>
      <w:proofErr w:type="spellStart"/>
      <w:r w:rsidR="009C6F26" w:rsidRPr="009C6F26">
        <w:rPr>
          <w:rFonts w:ascii="Verdana" w:hAnsi="Verdana"/>
          <w:sz w:val="20"/>
          <w:szCs w:val="20"/>
        </w:rPr>
        <w:t>PZSzach</w:t>
      </w:r>
      <w:proofErr w:type="spellEnd"/>
      <w:r w:rsidR="009C6F26">
        <w:rPr>
          <w:rFonts w:ascii="Verdana" w:hAnsi="Verdana"/>
          <w:sz w:val="20"/>
          <w:szCs w:val="20"/>
        </w:rPr>
        <w:t>.</w:t>
      </w:r>
      <w:r w:rsidRPr="009C6F26">
        <w:rPr>
          <w:rFonts w:ascii="Verdana" w:hAnsi="Verdana"/>
          <w:sz w:val="20"/>
          <w:szCs w:val="20"/>
        </w:rPr>
        <w:t xml:space="preserve"> </w:t>
      </w:r>
    </w:p>
    <w:p w:rsidR="00B326E6" w:rsidRDefault="009C6F2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</w:t>
      </w:r>
      <w:r w:rsidR="00B326E6" w:rsidRPr="006543D2">
        <w:rPr>
          <w:rFonts w:ascii="Verdana" w:hAnsi="Verdana"/>
          <w:sz w:val="20"/>
          <w:szCs w:val="20"/>
        </w:rPr>
        <w:t xml:space="preserve"> W turnieju nie mogą brać udziału zawodnicy, którzy już zapewnili sobie </w:t>
      </w:r>
      <w:r w:rsidR="00D74D5F">
        <w:rPr>
          <w:rFonts w:ascii="Verdana" w:hAnsi="Verdana"/>
          <w:sz w:val="20"/>
          <w:szCs w:val="20"/>
        </w:rPr>
        <w:t>awans do finałów mistrzostw 201</w:t>
      </w:r>
      <w:r w:rsidR="006B22A3">
        <w:rPr>
          <w:rFonts w:ascii="Verdana" w:hAnsi="Verdana"/>
          <w:sz w:val="20"/>
          <w:szCs w:val="20"/>
        </w:rPr>
        <w:t>7</w:t>
      </w:r>
      <w:r w:rsidR="00B326E6" w:rsidRPr="006543D2">
        <w:rPr>
          <w:rFonts w:ascii="Verdana" w:hAnsi="Verdana"/>
          <w:sz w:val="20"/>
          <w:szCs w:val="20"/>
        </w:rPr>
        <w:t>.</w:t>
      </w:r>
      <w:r w:rsidR="0050014F">
        <w:rPr>
          <w:rFonts w:ascii="Verdana" w:hAnsi="Verdana"/>
          <w:sz w:val="20"/>
          <w:szCs w:val="20"/>
        </w:rPr>
        <w:t xml:space="preserve"> </w:t>
      </w:r>
    </w:p>
    <w:p w:rsidR="0050014F" w:rsidRPr="006543D2" w:rsidRDefault="0050014F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5. SYSTEM ROZGRYWEK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 xml:space="preserve">5.1 Turniej zostanie rozegrany w oddzielnych wiekiem </w:t>
      </w:r>
      <w:r w:rsidR="00AF2341" w:rsidRPr="006543D2">
        <w:rPr>
          <w:rFonts w:ascii="Verdana" w:hAnsi="Verdana"/>
          <w:sz w:val="20"/>
          <w:szCs w:val="20"/>
        </w:rPr>
        <w:t xml:space="preserve">grupach </w:t>
      </w:r>
      <w:r w:rsidRPr="006543D2">
        <w:rPr>
          <w:rFonts w:ascii="Verdana" w:hAnsi="Verdana"/>
          <w:sz w:val="20"/>
          <w:szCs w:val="20"/>
        </w:rPr>
        <w:t>dla dziewcząt i</w:t>
      </w:r>
      <w:r w:rsidR="00AF2341" w:rsidRPr="006543D2">
        <w:rPr>
          <w:rFonts w:ascii="Verdana" w:hAnsi="Verdana"/>
          <w:sz w:val="20"/>
          <w:szCs w:val="20"/>
        </w:rPr>
        <w:t xml:space="preserve"> chłopców.</w:t>
      </w:r>
    </w:p>
    <w:p w:rsidR="00AF2341" w:rsidRPr="006543D2" w:rsidRDefault="00AF2341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5.2 W grupach 7 – 10 osobowych systemem kołowym, w mniejszych dwukołowym.</w:t>
      </w:r>
    </w:p>
    <w:p w:rsidR="00B326E6" w:rsidRPr="006543D2" w:rsidRDefault="00AF2341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5.3</w:t>
      </w:r>
      <w:r w:rsidR="00B326E6" w:rsidRPr="006543D2">
        <w:rPr>
          <w:rFonts w:ascii="Verdana" w:hAnsi="Verdana"/>
          <w:sz w:val="20"/>
          <w:szCs w:val="20"/>
        </w:rPr>
        <w:t xml:space="preserve"> W grupach liczących </w:t>
      </w:r>
      <w:r w:rsidR="006F5917" w:rsidRPr="006543D2">
        <w:rPr>
          <w:rFonts w:ascii="Verdana" w:hAnsi="Verdana"/>
          <w:sz w:val="20"/>
          <w:szCs w:val="20"/>
        </w:rPr>
        <w:t>11</w:t>
      </w:r>
      <w:r w:rsidR="00EC2521" w:rsidRPr="006543D2">
        <w:rPr>
          <w:rFonts w:ascii="Verdana" w:hAnsi="Verdana"/>
          <w:sz w:val="20"/>
          <w:szCs w:val="20"/>
        </w:rPr>
        <w:t>-13</w:t>
      </w:r>
      <w:r w:rsidR="006F5917" w:rsidRPr="006543D2">
        <w:rPr>
          <w:rFonts w:ascii="Verdana" w:hAnsi="Verdana"/>
          <w:sz w:val="20"/>
          <w:szCs w:val="20"/>
        </w:rPr>
        <w:t xml:space="preserve"> </w:t>
      </w:r>
      <w:r w:rsidR="00B326E6" w:rsidRPr="006543D2">
        <w:rPr>
          <w:rFonts w:ascii="Verdana" w:hAnsi="Verdana"/>
          <w:sz w:val="20"/>
          <w:szCs w:val="20"/>
        </w:rPr>
        <w:t xml:space="preserve">uczestników systemem szwajcarskim, na dystansie </w:t>
      </w:r>
      <w:r w:rsidR="00EC2521" w:rsidRPr="006543D2">
        <w:rPr>
          <w:rFonts w:ascii="Verdana" w:hAnsi="Verdana"/>
          <w:sz w:val="20"/>
          <w:szCs w:val="20"/>
        </w:rPr>
        <w:t>7</w:t>
      </w:r>
      <w:r w:rsidRPr="006543D2">
        <w:rPr>
          <w:rFonts w:ascii="Verdana" w:hAnsi="Verdana"/>
          <w:sz w:val="20"/>
          <w:szCs w:val="20"/>
        </w:rPr>
        <w:t xml:space="preserve"> rund w 7 dni</w:t>
      </w:r>
      <w:r w:rsidR="00B326E6" w:rsidRPr="006543D2">
        <w:rPr>
          <w:rFonts w:ascii="Verdana" w:hAnsi="Verdana"/>
          <w:sz w:val="20"/>
          <w:szCs w:val="20"/>
        </w:rPr>
        <w:t>.</w:t>
      </w:r>
    </w:p>
    <w:p w:rsidR="00AF2341" w:rsidRPr="006543D2" w:rsidRDefault="00AF2341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5.</w:t>
      </w:r>
      <w:r w:rsidR="002103B0" w:rsidRPr="006543D2">
        <w:rPr>
          <w:rFonts w:ascii="Verdana" w:hAnsi="Verdana"/>
          <w:sz w:val="20"/>
          <w:szCs w:val="20"/>
        </w:rPr>
        <w:t>4</w:t>
      </w:r>
      <w:r w:rsidRPr="006543D2">
        <w:rPr>
          <w:rFonts w:ascii="Verdana" w:hAnsi="Verdana"/>
          <w:sz w:val="20"/>
          <w:szCs w:val="20"/>
        </w:rPr>
        <w:t xml:space="preserve"> W grupach liczących 14 i więcej uczestników systemem szwajcarskim, na dystansie 9 rund w 7 dni, w układzie rund 1-2-1-2-1-1-1.</w:t>
      </w:r>
    </w:p>
    <w:p w:rsidR="00B326E6" w:rsidRPr="006543D2" w:rsidRDefault="002103B0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5.5</w:t>
      </w:r>
      <w:r w:rsidR="00B326E6" w:rsidRPr="006543D2">
        <w:rPr>
          <w:rFonts w:ascii="Verdana" w:hAnsi="Verdana"/>
          <w:sz w:val="20"/>
          <w:szCs w:val="20"/>
        </w:rPr>
        <w:t xml:space="preserve"> Jeżeli turniej spełnia warunki klasyfikowania w rankingu FIDE, ranking będzie liczony.</w:t>
      </w:r>
    </w:p>
    <w:p w:rsidR="00B326E6" w:rsidRPr="006543D2" w:rsidRDefault="002103B0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5.6</w:t>
      </w:r>
      <w:r w:rsidR="00B326E6" w:rsidRPr="006543D2">
        <w:rPr>
          <w:rFonts w:ascii="Verdana" w:hAnsi="Verdana"/>
          <w:sz w:val="20"/>
          <w:szCs w:val="20"/>
        </w:rPr>
        <w:t xml:space="preserve"> Przyjazd i odprawa techniczna w przeddzień zawodów.</w:t>
      </w:r>
    </w:p>
    <w:p w:rsidR="00762467" w:rsidRPr="006543D2" w:rsidRDefault="00762467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525BD1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6. TEMPO GRY: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90 minut dla zawodnika, na całą partię oraz 30 sekund na każde posunięcie od początku partii.</w:t>
      </w:r>
    </w:p>
    <w:p w:rsidR="00B326E6" w:rsidRPr="006543D2" w:rsidRDefault="00B326E6" w:rsidP="007F41E4">
      <w:pPr>
        <w:jc w:val="both"/>
        <w:rPr>
          <w:rFonts w:ascii="Verdana" w:hAnsi="Verdana"/>
          <w:sz w:val="20"/>
          <w:szCs w:val="20"/>
        </w:rPr>
      </w:pPr>
    </w:p>
    <w:p w:rsidR="007F41E4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7. ZGŁOSZENIA</w:t>
      </w:r>
    </w:p>
    <w:p w:rsidR="00B326E6" w:rsidRPr="006543D2" w:rsidRDefault="007F41E4" w:rsidP="007F41E4">
      <w:pPr>
        <w:numPr>
          <w:ilvl w:val="1"/>
          <w:numId w:val="0"/>
        </w:numPr>
        <w:tabs>
          <w:tab w:val="num" w:pos="0"/>
          <w:tab w:val="left" w:pos="567"/>
        </w:tabs>
        <w:ind w:hanging="360"/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ab/>
      </w:r>
      <w:r w:rsidR="00B326E6" w:rsidRPr="006543D2">
        <w:rPr>
          <w:rFonts w:ascii="Verdana" w:hAnsi="Verdana"/>
          <w:sz w:val="20"/>
          <w:szCs w:val="20"/>
        </w:rPr>
        <w:t xml:space="preserve">Organizator wydaje komunikat organizacyjny i zamieszcza go na stronie internetowej </w:t>
      </w:r>
      <w:proofErr w:type="spellStart"/>
      <w:r w:rsidR="00B326E6" w:rsidRPr="006543D2">
        <w:rPr>
          <w:rFonts w:ascii="Verdana" w:hAnsi="Verdana"/>
          <w:sz w:val="20"/>
          <w:szCs w:val="20"/>
        </w:rPr>
        <w:t>PZSzach</w:t>
      </w:r>
      <w:proofErr w:type="spellEnd"/>
      <w:r w:rsidR="00593029">
        <w:rPr>
          <w:rFonts w:ascii="Verdana" w:hAnsi="Verdana"/>
          <w:sz w:val="20"/>
          <w:szCs w:val="20"/>
        </w:rPr>
        <w:t>.</w:t>
      </w:r>
      <w:r w:rsidR="00B326E6" w:rsidRPr="006543D2">
        <w:rPr>
          <w:rFonts w:ascii="Verdana" w:hAnsi="Verdana"/>
          <w:sz w:val="20"/>
          <w:szCs w:val="20"/>
        </w:rPr>
        <w:t xml:space="preserve"> nie później niż 30 dni przed zawodami. Potwierdzenia udziału zawodników dokonują wojewódzkie związki szachowe, kluby lub rodzice w sposób określony przez Organizatora w komunikacie organizacyjnym, najpóźniej na 14 dni przed rozpoczęciem zawodów.</w:t>
      </w:r>
    </w:p>
    <w:p w:rsidR="00B326E6" w:rsidRPr="006543D2" w:rsidRDefault="00B326E6" w:rsidP="007F41E4">
      <w:pPr>
        <w:numPr>
          <w:ilvl w:val="1"/>
          <w:numId w:val="0"/>
        </w:numPr>
        <w:tabs>
          <w:tab w:val="num" w:pos="0"/>
          <w:tab w:val="left" w:pos="567"/>
        </w:tabs>
        <w:ind w:hanging="360"/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num" w:pos="360"/>
          <w:tab w:val="left" w:pos="567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8. FINANSOWANIE</w:t>
      </w:r>
    </w:p>
    <w:p w:rsidR="00B326E6" w:rsidRPr="006543D2" w:rsidRDefault="00B326E6" w:rsidP="0068416E">
      <w:pPr>
        <w:numPr>
          <w:ilvl w:val="1"/>
          <w:numId w:val="0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8.1. Koszty udziału w turnieju pokrywają delegując</w:t>
      </w:r>
      <w:r w:rsidR="0068416E" w:rsidRPr="006543D2">
        <w:rPr>
          <w:rFonts w:ascii="Verdana" w:hAnsi="Verdana"/>
          <w:sz w:val="20"/>
          <w:szCs w:val="20"/>
        </w:rPr>
        <w:t xml:space="preserve">e zawodników kluby, wojewódzkie </w:t>
      </w:r>
      <w:r w:rsidRPr="006543D2">
        <w:rPr>
          <w:rFonts w:ascii="Verdana" w:hAnsi="Verdana"/>
          <w:sz w:val="20"/>
          <w:szCs w:val="20"/>
        </w:rPr>
        <w:t xml:space="preserve">związki szachowe lub rodzice. Koszt udziału nie może przekroczyć wysokości </w:t>
      </w:r>
      <w:r w:rsidR="00593029">
        <w:rPr>
          <w:rFonts w:ascii="Verdana" w:hAnsi="Verdana"/>
          <w:sz w:val="20"/>
          <w:szCs w:val="20"/>
        </w:rPr>
        <w:t>oferowanej przez o</w:t>
      </w:r>
      <w:r w:rsidRPr="006543D2">
        <w:rPr>
          <w:rFonts w:ascii="Verdana" w:hAnsi="Verdana"/>
          <w:sz w:val="20"/>
          <w:szCs w:val="20"/>
        </w:rPr>
        <w:t xml:space="preserve">rganizatora w konkursie ofert. Organizator ma obowiązek zagwarantowania pobytu na koszt własny przedstawiciela </w:t>
      </w:r>
      <w:proofErr w:type="spellStart"/>
      <w:r w:rsidRPr="006543D2">
        <w:rPr>
          <w:rFonts w:ascii="Verdana" w:hAnsi="Verdana"/>
          <w:sz w:val="20"/>
          <w:szCs w:val="20"/>
        </w:rPr>
        <w:t>PZSzach</w:t>
      </w:r>
      <w:proofErr w:type="spellEnd"/>
      <w:r w:rsidRPr="006543D2">
        <w:rPr>
          <w:rFonts w:ascii="Verdana" w:hAnsi="Verdana"/>
          <w:sz w:val="20"/>
          <w:szCs w:val="20"/>
        </w:rPr>
        <w:t xml:space="preserve"> przez minimum 3 dni.</w:t>
      </w:r>
    </w:p>
    <w:p w:rsidR="00B326E6" w:rsidRPr="006543D2" w:rsidRDefault="00E46AFD" w:rsidP="007F41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8.2. Opłatę startową,</w:t>
      </w:r>
      <w:r w:rsidR="00B326E6" w:rsidRPr="006543D2">
        <w:rPr>
          <w:rFonts w:ascii="Verdana" w:hAnsi="Verdana"/>
          <w:sz w:val="20"/>
          <w:szCs w:val="20"/>
        </w:rPr>
        <w:t xml:space="preserve"> organizacyjną </w:t>
      </w:r>
      <w:r>
        <w:rPr>
          <w:rFonts w:ascii="Verdana" w:hAnsi="Verdana"/>
          <w:sz w:val="20"/>
          <w:szCs w:val="20"/>
        </w:rPr>
        <w:t xml:space="preserve">oraz opłatę rankingową w grupach objętych liczeniem rankingu FIDE, w </w:t>
      </w:r>
      <w:r w:rsidR="00B326E6" w:rsidRPr="006543D2">
        <w:rPr>
          <w:rFonts w:ascii="Verdana" w:hAnsi="Verdana"/>
          <w:sz w:val="20"/>
          <w:szCs w:val="20"/>
        </w:rPr>
        <w:t xml:space="preserve">wysokości podanej w </w:t>
      </w:r>
      <w:r w:rsidR="00B326E6" w:rsidRPr="006543D2">
        <w:rPr>
          <w:rFonts w:ascii="Verdana" w:hAnsi="Verdana"/>
          <w:color w:val="000000"/>
          <w:sz w:val="20"/>
          <w:szCs w:val="20"/>
        </w:rPr>
        <w:t xml:space="preserve">Komunikacie Organizacyjno-Finansowym  </w:t>
      </w:r>
      <w:proofErr w:type="spellStart"/>
      <w:r w:rsidR="00B326E6" w:rsidRPr="006543D2">
        <w:rPr>
          <w:rFonts w:ascii="Verdana" w:hAnsi="Verdana"/>
          <w:color w:val="000000"/>
          <w:sz w:val="20"/>
          <w:szCs w:val="20"/>
        </w:rPr>
        <w:t>PZS</w:t>
      </w:r>
      <w:r w:rsidR="003D26F9">
        <w:rPr>
          <w:rFonts w:ascii="Verdana" w:hAnsi="Verdana"/>
          <w:color w:val="000000"/>
          <w:sz w:val="20"/>
          <w:szCs w:val="20"/>
        </w:rPr>
        <w:t>zach</w:t>
      </w:r>
      <w:proofErr w:type="spellEnd"/>
      <w:r w:rsidR="003D26F9">
        <w:rPr>
          <w:rFonts w:ascii="Verdana" w:hAnsi="Verdana"/>
          <w:color w:val="000000"/>
          <w:sz w:val="20"/>
          <w:szCs w:val="20"/>
        </w:rPr>
        <w:t xml:space="preserve"> 1/2016</w:t>
      </w:r>
      <w:r w:rsidR="00B326E6" w:rsidRPr="006543D2">
        <w:rPr>
          <w:rFonts w:ascii="Verdana" w:hAnsi="Verdana"/>
          <w:color w:val="000000"/>
          <w:sz w:val="20"/>
          <w:szCs w:val="20"/>
        </w:rPr>
        <w:t xml:space="preserve">. </w:t>
      </w:r>
      <w:r w:rsidR="00B326E6" w:rsidRPr="006543D2">
        <w:rPr>
          <w:rFonts w:ascii="Verdana" w:hAnsi="Verdana"/>
          <w:sz w:val="20"/>
          <w:szCs w:val="20"/>
        </w:rPr>
        <w:t xml:space="preserve">należy wpłacić na konto </w:t>
      </w:r>
      <w:proofErr w:type="spellStart"/>
      <w:r w:rsidR="00B326E6" w:rsidRPr="006543D2">
        <w:rPr>
          <w:rFonts w:ascii="Verdana" w:hAnsi="Verdana"/>
          <w:sz w:val="20"/>
          <w:szCs w:val="20"/>
        </w:rPr>
        <w:t>PZSzach</w:t>
      </w:r>
      <w:proofErr w:type="spellEnd"/>
      <w:r w:rsidR="007A0833">
        <w:rPr>
          <w:rFonts w:ascii="Verdana" w:hAnsi="Verdana"/>
          <w:sz w:val="20"/>
          <w:szCs w:val="20"/>
        </w:rPr>
        <w:t>.</w:t>
      </w:r>
      <w:r w:rsidR="00B326E6" w:rsidRPr="006543D2">
        <w:rPr>
          <w:rFonts w:ascii="Verdana" w:hAnsi="Verdana"/>
          <w:sz w:val="20"/>
          <w:szCs w:val="20"/>
        </w:rPr>
        <w:t xml:space="preserve"> w BPH O/Warszawa nr 34 1060 0076 0000 3200 0071 8184</w:t>
      </w:r>
      <w:r w:rsidR="00B326E6" w:rsidRPr="006543D2">
        <w:rPr>
          <w:rFonts w:ascii="Verdana" w:hAnsi="Verdana"/>
          <w:b/>
          <w:sz w:val="20"/>
          <w:szCs w:val="20"/>
        </w:rPr>
        <w:t xml:space="preserve"> </w:t>
      </w:r>
      <w:r w:rsidR="00B326E6" w:rsidRPr="006543D2">
        <w:rPr>
          <w:rFonts w:ascii="Verdana" w:hAnsi="Verdana"/>
          <w:sz w:val="20"/>
          <w:szCs w:val="20"/>
        </w:rPr>
        <w:t>w</w:t>
      </w:r>
      <w:r w:rsidR="00B326E6" w:rsidRPr="006543D2">
        <w:rPr>
          <w:rFonts w:ascii="Verdana" w:hAnsi="Verdana"/>
          <w:color w:val="FF0000"/>
          <w:sz w:val="20"/>
          <w:szCs w:val="20"/>
        </w:rPr>
        <w:t xml:space="preserve"> </w:t>
      </w:r>
      <w:r w:rsidR="00B326E6" w:rsidRPr="006543D2">
        <w:rPr>
          <w:rFonts w:ascii="Verdana" w:hAnsi="Verdana"/>
          <w:sz w:val="20"/>
          <w:szCs w:val="20"/>
        </w:rPr>
        <w:t xml:space="preserve">terminie 14 dni przed rozpoczęciem zawodów. </w:t>
      </w:r>
      <w:r w:rsidR="00413A18" w:rsidRPr="006543D2">
        <w:rPr>
          <w:rFonts w:ascii="Verdana" w:hAnsi="Verdana"/>
          <w:sz w:val="20"/>
          <w:szCs w:val="20"/>
        </w:rPr>
        <w:t xml:space="preserve">(w opisie należy </w:t>
      </w:r>
      <w:r w:rsidR="007A0833">
        <w:rPr>
          <w:rFonts w:ascii="Verdana" w:hAnsi="Verdana"/>
          <w:sz w:val="20"/>
          <w:szCs w:val="20"/>
        </w:rPr>
        <w:t>ująć</w:t>
      </w:r>
      <w:r w:rsidR="00413A18" w:rsidRPr="006543D2">
        <w:rPr>
          <w:rFonts w:ascii="Verdana" w:hAnsi="Verdana"/>
          <w:sz w:val="20"/>
          <w:szCs w:val="20"/>
        </w:rPr>
        <w:t xml:space="preserve">: </w:t>
      </w:r>
      <w:r w:rsidR="007A0833">
        <w:rPr>
          <w:rFonts w:ascii="Verdana" w:hAnsi="Verdana"/>
          <w:b/>
          <w:sz w:val="20"/>
          <w:szCs w:val="20"/>
        </w:rPr>
        <w:t>PMPJ</w:t>
      </w:r>
      <w:r w:rsidR="004D253F">
        <w:rPr>
          <w:rFonts w:ascii="Verdana" w:hAnsi="Verdana"/>
          <w:b/>
          <w:sz w:val="20"/>
          <w:szCs w:val="20"/>
        </w:rPr>
        <w:t>, opłata startowa</w:t>
      </w:r>
      <w:r>
        <w:rPr>
          <w:rFonts w:ascii="Verdana" w:hAnsi="Verdana"/>
          <w:b/>
          <w:sz w:val="20"/>
          <w:szCs w:val="20"/>
        </w:rPr>
        <w:t xml:space="preserve">, </w:t>
      </w:r>
      <w:r w:rsidR="00413A18" w:rsidRPr="006543D2">
        <w:rPr>
          <w:rFonts w:ascii="Verdana" w:hAnsi="Verdana"/>
          <w:b/>
          <w:sz w:val="20"/>
          <w:szCs w:val="20"/>
        </w:rPr>
        <w:t>organizacyjna</w:t>
      </w:r>
      <w:r>
        <w:rPr>
          <w:rFonts w:ascii="Verdana" w:hAnsi="Verdana"/>
          <w:b/>
          <w:sz w:val="20"/>
          <w:szCs w:val="20"/>
        </w:rPr>
        <w:t xml:space="preserve"> i rankingowa</w:t>
      </w:r>
      <w:r w:rsidR="00413A18" w:rsidRPr="006543D2">
        <w:rPr>
          <w:rFonts w:ascii="Verdana" w:hAnsi="Verdana"/>
          <w:b/>
          <w:sz w:val="20"/>
          <w:szCs w:val="20"/>
        </w:rPr>
        <w:t>, nazwisko zawodnika</w:t>
      </w:r>
      <w:r w:rsidR="00413A18" w:rsidRPr="006543D2">
        <w:rPr>
          <w:rFonts w:ascii="Verdana" w:hAnsi="Verdana"/>
          <w:sz w:val="20"/>
          <w:szCs w:val="20"/>
        </w:rPr>
        <w:t>).</w:t>
      </w:r>
    </w:p>
    <w:p w:rsidR="00B326E6" w:rsidRPr="006543D2" w:rsidRDefault="00B326E6" w:rsidP="007F41E4">
      <w:pPr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9. OCENA WYNIKÓW</w:t>
      </w:r>
    </w:p>
    <w:p w:rsidR="00C8201B" w:rsidRPr="00C8201B" w:rsidRDefault="00C8201B" w:rsidP="0079023C">
      <w:pPr>
        <w:pStyle w:val="Akapitzlist1"/>
        <w:numPr>
          <w:ilvl w:val="1"/>
          <w:numId w:val="12"/>
        </w:numPr>
        <w:ind w:left="0" w:firstLine="0"/>
        <w:jc w:val="both"/>
        <w:rPr>
          <w:rFonts w:ascii="Verdana" w:hAnsi="Verdana"/>
          <w:b/>
          <w:u w:val="single"/>
        </w:rPr>
      </w:pPr>
      <w:r w:rsidRPr="00160C2D">
        <w:rPr>
          <w:rFonts w:ascii="Verdana" w:hAnsi="Verdana"/>
        </w:rPr>
        <w:t>Klasyfikacja końcowa finalistów ustalana jest z uwzglę</w:t>
      </w:r>
      <w:r>
        <w:rPr>
          <w:rFonts w:ascii="Verdana" w:hAnsi="Verdana"/>
        </w:rPr>
        <w:t xml:space="preserve">dnieniem następujących, kolejno </w:t>
      </w:r>
    </w:p>
    <w:p w:rsidR="00C8201B" w:rsidRPr="00160C2D" w:rsidRDefault="00C8201B" w:rsidP="00C8201B">
      <w:pPr>
        <w:pStyle w:val="Akapitzlist1"/>
        <w:ind w:left="0"/>
        <w:jc w:val="both"/>
        <w:rPr>
          <w:rFonts w:ascii="Verdana" w:hAnsi="Verdana"/>
          <w:b/>
          <w:u w:val="single"/>
        </w:rPr>
      </w:pPr>
      <w:r w:rsidRPr="00160C2D">
        <w:rPr>
          <w:rFonts w:ascii="Verdana" w:hAnsi="Verdana"/>
        </w:rPr>
        <w:t>stosowanych kryteriów:</w:t>
      </w:r>
    </w:p>
    <w:p w:rsidR="00C8201B" w:rsidRDefault="00C8201B" w:rsidP="00C8201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 xml:space="preserve">- suma zdobytych punktów </w:t>
      </w:r>
    </w:p>
    <w:p w:rsidR="00C8201B" w:rsidRPr="00C8201B" w:rsidRDefault="00C8201B" w:rsidP="00C8201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>- wartościowanie średnie Buchholza,</w:t>
      </w:r>
    </w:p>
    <w:p w:rsidR="00C8201B" w:rsidRPr="00C8201B" w:rsidRDefault="00C8201B" w:rsidP="00C8201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>- wartościowanie pełne Buchholza,</w:t>
      </w:r>
    </w:p>
    <w:p w:rsidR="00C8201B" w:rsidRPr="00C8201B" w:rsidRDefault="00C8201B" w:rsidP="00C8201B">
      <w:pPr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>- ilość zwycięstw,</w:t>
      </w:r>
    </w:p>
    <w:p w:rsidR="00C8201B" w:rsidRPr="00C8201B" w:rsidRDefault="00C8201B" w:rsidP="00C8201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>- progresja,</w:t>
      </w:r>
    </w:p>
    <w:p w:rsidR="00C8201B" w:rsidRPr="00C8201B" w:rsidRDefault="00C8201B" w:rsidP="00C8201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>- wynik bezpośredniej partii między zainteresowanymi zawodnikami,</w:t>
      </w:r>
    </w:p>
    <w:p w:rsidR="00C8201B" w:rsidRDefault="00C8201B" w:rsidP="00C8201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C8201B">
        <w:rPr>
          <w:rFonts w:ascii="Verdana" w:hAnsi="Verdana"/>
          <w:sz w:val="20"/>
          <w:szCs w:val="20"/>
        </w:rPr>
        <w:t>- średni ranking krajowy przeciwników.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9.2. Klasyfikacja końcowa w turnieju kołowym ustalana jest z uwzględnieniem następujących, kolejno stosowanych kryteriów:</w:t>
      </w:r>
    </w:p>
    <w:p w:rsidR="00B326E6" w:rsidRPr="006543D2" w:rsidRDefault="00B326E6" w:rsidP="007F41E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- suma zdobytych punktów</w:t>
      </w:r>
    </w:p>
    <w:p w:rsidR="00B326E6" w:rsidRPr="006543D2" w:rsidRDefault="00B326E6" w:rsidP="007F41E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- wartościowanie Bergera,</w:t>
      </w:r>
    </w:p>
    <w:p w:rsidR="00B326E6" w:rsidRPr="006543D2" w:rsidRDefault="00B326E6" w:rsidP="007F41E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- wynik bezpośredniej partii między zainteresowanymi zawodnikami,</w:t>
      </w:r>
    </w:p>
    <w:p w:rsidR="00B326E6" w:rsidRPr="006543D2" w:rsidRDefault="00B326E6" w:rsidP="007F41E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- ilość zwycięstw,</w:t>
      </w:r>
    </w:p>
    <w:p w:rsidR="00B326E6" w:rsidRPr="006543D2" w:rsidRDefault="00370F38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9.3</w:t>
      </w:r>
      <w:r w:rsidR="00B326E6" w:rsidRPr="006543D2">
        <w:rPr>
          <w:rFonts w:ascii="Verdana" w:hAnsi="Verdana"/>
          <w:sz w:val="20"/>
          <w:szCs w:val="20"/>
        </w:rPr>
        <w:t>. W przypadku braku rozstrzygnięcia na podstawie powyższych kryteriów o awansie do Mistrzostw Polski Juniorów zadecyduje dogrywka na zasadach ustalonych przez sędziego głównego.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10. NAGRODY I WYRÓŻNIENIA</w:t>
      </w:r>
    </w:p>
    <w:p w:rsidR="00B326E6" w:rsidRPr="00801EAF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801EAF">
        <w:rPr>
          <w:rFonts w:ascii="Verdana" w:hAnsi="Verdana" w:cs="Arial"/>
          <w:sz w:val="20"/>
          <w:szCs w:val="20"/>
        </w:rPr>
        <w:t>10.1</w:t>
      </w:r>
      <w:r w:rsidRPr="00801EAF">
        <w:rPr>
          <w:rFonts w:ascii="Verdana" w:hAnsi="Verdana"/>
          <w:sz w:val="20"/>
          <w:szCs w:val="20"/>
        </w:rPr>
        <w:t xml:space="preserve">. Prawo startu w finałach Mistrzostw Polski </w:t>
      </w:r>
      <w:r w:rsidR="003D26F9">
        <w:rPr>
          <w:rFonts w:ascii="Verdana" w:hAnsi="Verdana"/>
          <w:sz w:val="20"/>
          <w:szCs w:val="20"/>
        </w:rPr>
        <w:t>Juniorów i Młodzików w roku 2017</w:t>
      </w:r>
      <w:r w:rsidRPr="00801EAF">
        <w:rPr>
          <w:rFonts w:ascii="Verdana" w:hAnsi="Verdana"/>
          <w:sz w:val="20"/>
          <w:szCs w:val="20"/>
        </w:rPr>
        <w:t xml:space="preserve"> uzyskują:</w:t>
      </w:r>
    </w:p>
    <w:p w:rsidR="00B326E6" w:rsidRPr="00801EAF" w:rsidRDefault="00B326E6" w:rsidP="0068416E">
      <w:pPr>
        <w:numPr>
          <w:ilvl w:val="0"/>
          <w:numId w:val="1"/>
        </w:numPr>
        <w:tabs>
          <w:tab w:val="clear" w:pos="930"/>
          <w:tab w:val="num" w:pos="180"/>
          <w:tab w:val="left" w:pos="567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801EAF">
        <w:rPr>
          <w:rFonts w:ascii="Verdana" w:hAnsi="Verdana"/>
          <w:sz w:val="20"/>
          <w:szCs w:val="20"/>
        </w:rPr>
        <w:t xml:space="preserve">w grupach </w:t>
      </w:r>
      <w:r w:rsidR="005D09EC">
        <w:rPr>
          <w:rFonts w:ascii="Verdana" w:hAnsi="Verdana"/>
          <w:sz w:val="20"/>
          <w:szCs w:val="20"/>
        </w:rPr>
        <w:t>wiekowych do 9 lat – po 10</w:t>
      </w:r>
      <w:r w:rsidRPr="00801EAF">
        <w:rPr>
          <w:rFonts w:ascii="Verdana" w:hAnsi="Verdana"/>
          <w:sz w:val="20"/>
          <w:szCs w:val="20"/>
        </w:rPr>
        <w:t xml:space="preserve"> najlepszych,</w:t>
      </w:r>
    </w:p>
    <w:p w:rsidR="00D61AD7" w:rsidRPr="00FA71CA" w:rsidRDefault="00B326E6" w:rsidP="0068416E">
      <w:pPr>
        <w:numPr>
          <w:ilvl w:val="0"/>
          <w:numId w:val="1"/>
        </w:numPr>
        <w:tabs>
          <w:tab w:val="clear" w:pos="930"/>
          <w:tab w:val="num" w:pos="180"/>
          <w:tab w:val="left" w:pos="567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FA71CA">
        <w:rPr>
          <w:rFonts w:ascii="Verdana" w:hAnsi="Verdana"/>
          <w:sz w:val="20"/>
          <w:szCs w:val="20"/>
        </w:rPr>
        <w:t>w grupach</w:t>
      </w:r>
      <w:r w:rsidR="007C16B1" w:rsidRPr="00FA71CA">
        <w:rPr>
          <w:rFonts w:ascii="Verdana" w:hAnsi="Verdana"/>
          <w:sz w:val="20"/>
          <w:szCs w:val="20"/>
        </w:rPr>
        <w:t xml:space="preserve"> wiekowych do 11 i 13 lat – </w:t>
      </w:r>
      <w:r w:rsidR="00D61AD7" w:rsidRPr="00FA71CA">
        <w:rPr>
          <w:rFonts w:ascii="Verdana" w:hAnsi="Verdana"/>
          <w:sz w:val="20"/>
          <w:szCs w:val="20"/>
        </w:rPr>
        <w:t xml:space="preserve">ilość awansujących z PMPJ stanowi dopełnienie ilości </w:t>
      </w:r>
    </w:p>
    <w:p w:rsidR="00D61AD7" w:rsidRPr="00D61AD7" w:rsidRDefault="00D61AD7" w:rsidP="00D61AD7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61AD7">
        <w:rPr>
          <w:rFonts w:ascii="Verdana" w:hAnsi="Verdana"/>
          <w:sz w:val="20"/>
          <w:szCs w:val="20"/>
        </w:rPr>
        <w:t>dotychczas zakwalifikowanych, do 46 w każdej z grup dziewcząt i chłopców;</w:t>
      </w:r>
    </w:p>
    <w:p w:rsidR="00B326E6" w:rsidRPr="00D61AD7" w:rsidRDefault="00B326E6" w:rsidP="0068416E">
      <w:pPr>
        <w:numPr>
          <w:ilvl w:val="0"/>
          <w:numId w:val="1"/>
        </w:numPr>
        <w:tabs>
          <w:tab w:val="clear" w:pos="930"/>
          <w:tab w:val="num" w:pos="180"/>
          <w:tab w:val="left" w:pos="567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D61AD7">
        <w:rPr>
          <w:rFonts w:ascii="Verdana" w:hAnsi="Verdana"/>
          <w:sz w:val="20"/>
          <w:szCs w:val="20"/>
        </w:rPr>
        <w:t xml:space="preserve">w grupach wiekowych do 15 </w:t>
      </w:r>
      <w:r w:rsidR="007C16B1" w:rsidRPr="00D61AD7">
        <w:rPr>
          <w:rFonts w:ascii="Verdana" w:hAnsi="Verdana"/>
          <w:sz w:val="20"/>
          <w:szCs w:val="20"/>
        </w:rPr>
        <w:t>lat - po 10</w:t>
      </w:r>
      <w:r w:rsidRPr="00D61AD7">
        <w:rPr>
          <w:rFonts w:ascii="Verdana" w:hAnsi="Verdana"/>
          <w:sz w:val="20"/>
          <w:szCs w:val="20"/>
        </w:rPr>
        <w:t xml:space="preserve"> najlepszych,</w:t>
      </w:r>
    </w:p>
    <w:p w:rsidR="007C16B1" w:rsidRPr="00801EAF" w:rsidRDefault="007C16B1" w:rsidP="007C16B1">
      <w:pPr>
        <w:numPr>
          <w:ilvl w:val="0"/>
          <w:numId w:val="1"/>
        </w:numPr>
        <w:tabs>
          <w:tab w:val="clear" w:pos="930"/>
          <w:tab w:val="num" w:pos="180"/>
          <w:tab w:val="left" w:pos="567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801EAF">
        <w:rPr>
          <w:rFonts w:ascii="Verdana" w:hAnsi="Verdana"/>
          <w:sz w:val="20"/>
          <w:szCs w:val="20"/>
        </w:rPr>
        <w:t>w gr</w:t>
      </w:r>
      <w:r w:rsidR="005D09EC">
        <w:rPr>
          <w:rFonts w:ascii="Verdana" w:hAnsi="Verdana"/>
          <w:sz w:val="20"/>
          <w:szCs w:val="20"/>
        </w:rPr>
        <w:t>upach wiekowych do 17 lat - po 10</w:t>
      </w:r>
      <w:r w:rsidRPr="00801EAF">
        <w:rPr>
          <w:rFonts w:ascii="Verdana" w:hAnsi="Verdana"/>
          <w:sz w:val="20"/>
          <w:szCs w:val="20"/>
        </w:rPr>
        <w:t xml:space="preserve"> najlepszych,</w:t>
      </w:r>
    </w:p>
    <w:p w:rsidR="00B326E6" w:rsidRPr="00801EAF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801EAF">
        <w:rPr>
          <w:rFonts w:ascii="Verdana" w:hAnsi="Verdana"/>
          <w:sz w:val="20"/>
          <w:szCs w:val="20"/>
        </w:rPr>
        <w:t xml:space="preserve">10.2. Warunkiem uzyskania </w:t>
      </w:r>
      <w:r w:rsidR="007C16B1" w:rsidRPr="00801EAF">
        <w:rPr>
          <w:rFonts w:ascii="Verdana" w:hAnsi="Verdana"/>
          <w:sz w:val="20"/>
          <w:szCs w:val="20"/>
        </w:rPr>
        <w:t>awansu jest ukończenie turnieju.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801EAF">
        <w:rPr>
          <w:rFonts w:ascii="Verdana" w:hAnsi="Verdana"/>
          <w:sz w:val="20"/>
          <w:szCs w:val="20"/>
        </w:rPr>
        <w:t>10.3. Organizator funduje nagrody zgodnie ze złożoną ofertą konkursową</w:t>
      </w:r>
      <w:r w:rsidR="00B4015A" w:rsidRPr="00801EAF">
        <w:rPr>
          <w:rFonts w:ascii="Verdana" w:hAnsi="Verdana"/>
          <w:sz w:val="20"/>
          <w:szCs w:val="20"/>
        </w:rPr>
        <w:t xml:space="preserve"> w </w:t>
      </w:r>
      <w:proofErr w:type="spellStart"/>
      <w:r w:rsidR="00B4015A" w:rsidRPr="00801EAF">
        <w:rPr>
          <w:rFonts w:ascii="Verdana" w:hAnsi="Verdana"/>
          <w:sz w:val="20"/>
          <w:szCs w:val="20"/>
        </w:rPr>
        <w:t>PZSzach</w:t>
      </w:r>
      <w:proofErr w:type="spellEnd"/>
      <w:r w:rsidR="00B4015A" w:rsidRPr="00801EAF">
        <w:rPr>
          <w:rFonts w:ascii="Verdana" w:hAnsi="Verdana"/>
          <w:sz w:val="20"/>
          <w:szCs w:val="20"/>
        </w:rPr>
        <w:t>.</w:t>
      </w:r>
    </w:p>
    <w:p w:rsidR="0068416E" w:rsidRPr="006543D2" w:rsidRDefault="0068416E" w:rsidP="0068416E">
      <w:pPr>
        <w:tabs>
          <w:tab w:val="num" w:pos="435"/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68416E" w:rsidRPr="006543D2" w:rsidRDefault="0068416E" w:rsidP="0068416E">
      <w:pPr>
        <w:tabs>
          <w:tab w:val="num" w:pos="435"/>
          <w:tab w:val="left" w:pos="567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326E6" w:rsidRPr="006543D2" w:rsidRDefault="00B326E6" w:rsidP="007F41E4">
      <w:pPr>
        <w:tabs>
          <w:tab w:val="num" w:pos="435"/>
          <w:tab w:val="left" w:pos="567"/>
        </w:tabs>
        <w:ind w:left="435" w:hanging="435"/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11. SĘDZIOWANIE</w:t>
      </w:r>
    </w:p>
    <w:p w:rsidR="00B326E6" w:rsidRPr="006543D2" w:rsidRDefault="00B326E6" w:rsidP="0068416E">
      <w:pPr>
        <w:pStyle w:val="Tekstpodstawowywcity"/>
        <w:tabs>
          <w:tab w:val="clear" w:pos="435"/>
          <w:tab w:val="num" w:pos="0"/>
        </w:tabs>
        <w:ind w:left="0" w:firstLine="0"/>
        <w:rPr>
          <w:sz w:val="20"/>
          <w:szCs w:val="20"/>
        </w:rPr>
      </w:pPr>
      <w:r w:rsidRPr="006543D2">
        <w:rPr>
          <w:sz w:val="20"/>
          <w:szCs w:val="20"/>
        </w:rPr>
        <w:t xml:space="preserve">11.1. </w:t>
      </w:r>
      <w:r w:rsidR="0067657E">
        <w:rPr>
          <w:sz w:val="20"/>
          <w:szCs w:val="20"/>
        </w:rPr>
        <w:t>W PMPJ</w:t>
      </w:r>
      <w:r w:rsidRPr="006543D2">
        <w:rPr>
          <w:sz w:val="20"/>
          <w:szCs w:val="20"/>
        </w:rPr>
        <w:t xml:space="preserve"> obowiązują aktualne prz</w:t>
      </w:r>
      <w:r w:rsidR="0068416E" w:rsidRPr="006543D2">
        <w:rPr>
          <w:sz w:val="20"/>
          <w:szCs w:val="20"/>
        </w:rPr>
        <w:t xml:space="preserve">episy FIDE i Kodeksu Szachowego </w:t>
      </w:r>
      <w:proofErr w:type="spellStart"/>
      <w:r w:rsidRPr="006543D2">
        <w:rPr>
          <w:sz w:val="20"/>
          <w:szCs w:val="20"/>
        </w:rPr>
        <w:t>PZSzach</w:t>
      </w:r>
      <w:proofErr w:type="spellEnd"/>
      <w:r w:rsidRPr="006543D2">
        <w:rPr>
          <w:sz w:val="20"/>
          <w:szCs w:val="20"/>
        </w:rPr>
        <w:t>.</w:t>
      </w:r>
    </w:p>
    <w:p w:rsidR="00C54646" w:rsidRDefault="00B326E6" w:rsidP="00C54646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6543D2">
        <w:rPr>
          <w:rFonts w:ascii="Verdana" w:hAnsi="Verdana"/>
        </w:rPr>
        <w:t xml:space="preserve">11.2. </w:t>
      </w:r>
      <w:r w:rsidR="0067657E">
        <w:rPr>
          <w:rFonts w:ascii="Verdana" w:hAnsi="Verdana"/>
        </w:rPr>
        <w:t>P</w:t>
      </w:r>
      <w:r w:rsidR="00C54646" w:rsidRPr="0029069C">
        <w:rPr>
          <w:rFonts w:ascii="Verdana" w:hAnsi="Verdana"/>
        </w:rPr>
        <w:t>MPJ prowadzi sędzia główny posiadający, co</w:t>
      </w:r>
      <w:r w:rsidR="00C54646">
        <w:rPr>
          <w:rFonts w:ascii="Verdana" w:hAnsi="Verdana"/>
        </w:rPr>
        <w:t xml:space="preserve"> najmniej klasę państwową, z pomocą </w:t>
      </w:r>
      <w:r w:rsidR="00C54646" w:rsidRPr="0029069C">
        <w:rPr>
          <w:rFonts w:ascii="Verdana" w:hAnsi="Verdana"/>
        </w:rPr>
        <w:t>sędziów asystentów</w:t>
      </w:r>
      <w:r w:rsidR="0067657E">
        <w:rPr>
          <w:rFonts w:ascii="Verdana" w:hAnsi="Verdana"/>
        </w:rPr>
        <w:t>,</w:t>
      </w:r>
      <w:r w:rsidR="00C54646" w:rsidRPr="0029069C">
        <w:rPr>
          <w:rFonts w:ascii="Verdana" w:hAnsi="Verdana"/>
        </w:rPr>
        <w:t xml:space="preserve"> posiadających minimum II klasę sędziowską. Sędziów zatrudnia organizator po zatwierdzeniu sędziego głównego przez Kolegium Sędziów </w:t>
      </w:r>
      <w:proofErr w:type="spellStart"/>
      <w:r w:rsidR="00C54646" w:rsidRPr="0029069C">
        <w:rPr>
          <w:rFonts w:ascii="Verdana" w:hAnsi="Verdana"/>
        </w:rPr>
        <w:t>PZSzach</w:t>
      </w:r>
      <w:proofErr w:type="spellEnd"/>
      <w:r w:rsidR="00C54646" w:rsidRPr="0029069C">
        <w:rPr>
          <w:rFonts w:ascii="Verdana" w:hAnsi="Verdana"/>
        </w:rPr>
        <w:t>. Wszyscy sędziowie muszą posiadać aktualne licencje sędziowskie oraz opłaty roczne.</w:t>
      </w:r>
    </w:p>
    <w:p w:rsidR="00C54646" w:rsidRPr="00414465" w:rsidRDefault="00B326E6" w:rsidP="00C54646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6543D2">
        <w:rPr>
          <w:rFonts w:ascii="Verdana" w:hAnsi="Verdana"/>
        </w:rPr>
        <w:t xml:space="preserve">11.3. </w:t>
      </w:r>
      <w:r w:rsidR="00C54646" w:rsidRPr="0029069C">
        <w:rPr>
          <w:rFonts w:ascii="Verdana" w:hAnsi="Verdana"/>
        </w:rPr>
        <w:t xml:space="preserve">Każdy zawodnik, który pojawi się przy szachownicy (stoliku) z opóźnieniem większym niż </w:t>
      </w:r>
      <w:r w:rsidR="00C54646" w:rsidRPr="0029069C">
        <w:rPr>
          <w:rFonts w:ascii="Verdana" w:hAnsi="Verdana"/>
          <w:b/>
        </w:rPr>
        <w:t>15 minut</w:t>
      </w:r>
      <w:r w:rsidR="00C54646" w:rsidRPr="0029069C">
        <w:rPr>
          <w:rFonts w:ascii="Verdana" w:hAnsi="Verdana"/>
        </w:rPr>
        <w:t xml:space="preserve"> w stosunku do regulaminowego czasu rozpoczęcia rundy, </w:t>
      </w:r>
      <w:r w:rsidR="00C54646" w:rsidRPr="0029069C">
        <w:rPr>
          <w:rFonts w:ascii="Verdana" w:hAnsi="Verdana"/>
          <w:b/>
        </w:rPr>
        <w:t>przegrywa partię</w:t>
      </w:r>
      <w:r w:rsidR="00C54646" w:rsidRPr="0029069C">
        <w:rPr>
          <w:rFonts w:ascii="Verdana" w:hAnsi="Verdana"/>
        </w:rPr>
        <w:t>.</w:t>
      </w:r>
    </w:p>
    <w:p w:rsidR="00C54646" w:rsidRPr="0029069C" w:rsidRDefault="00B326E6" w:rsidP="00C54646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6543D2">
        <w:rPr>
          <w:rFonts w:ascii="Verdana" w:hAnsi="Verdana"/>
        </w:rPr>
        <w:t xml:space="preserve">11.4. </w:t>
      </w:r>
      <w:r w:rsidR="00C54646" w:rsidRPr="0029069C">
        <w:rPr>
          <w:rFonts w:ascii="Verdana" w:hAnsi="Verdana"/>
        </w:rPr>
        <w:t xml:space="preserve">W </w:t>
      </w:r>
      <w:r w:rsidR="0067657E">
        <w:rPr>
          <w:rFonts w:ascii="Verdana" w:hAnsi="Verdana"/>
        </w:rPr>
        <w:t>PMPJ</w:t>
      </w:r>
      <w:r w:rsidR="00C54646" w:rsidRPr="0029069C">
        <w:rPr>
          <w:rFonts w:ascii="Verdana" w:hAnsi="Verdana"/>
        </w:rPr>
        <w:t xml:space="preserve"> </w:t>
      </w:r>
      <w:r w:rsidR="00C54646" w:rsidRPr="0029069C">
        <w:rPr>
          <w:rFonts w:ascii="Verdana" w:hAnsi="Verdana"/>
          <w:b/>
        </w:rPr>
        <w:t>obowiązuje zakaz zgadzania s</w:t>
      </w:r>
      <w:r w:rsidR="00C54646">
        <w:rPr>
          <w:rFonts w:ascii="Verdana" w:hAnsi="Verdana"/>
          <w:b/>
        </w:rPr>
        <w:t xml:space="preserve">ię na remis przed wykonaniem 40 </w:t>
      </w:r>
      <w:r w:rsidR="00C54646" w:rsidRPr="0029069C">
        <w:rPr>
          <w:rFonts w:ascii="Verdana" w:hAnsi="Verdana"/>
          <w:b/>
        </w:rPr>
        <w:t>posunięcia czarnych. Zawodnicy łamiący zakaz będą karani porażką</w:t>
      </w:r>
      <w:r w:rsidR="00C54646">
        <w:rPr>
          <w:rFonts w:ascii="Verdana" w:hAnsi="Verdana"/>
        </w:rPr>
        <w:t>. Zawodnik,</w:t>
      </w:r>
      <w:r w:rsidR="00C54646" w:rsidRPr="0029069C">
        <w:rPr>
          <w:rFonts w:ascii="Verdana" w:hAnsi="Verdana"/>
        </w:rPr>
        <w:t xml:space="preserve"> któremu zaproponowano remis przed 40 posunięciem czarnych powinien przywołać sędziego. Jego przeciwnik powinien zostać ukarany zgodnie z przepisami gry.</w:t>
      </w:r>
      <w:r w:rsidR="00C54646" w:rsidRPr="0029069C">
        <w:rPr>
          <w:rFonts w:ascii="Verdana" w:hAnsi="Verdana"/>
          <w:b/>
        </w:rPr>
        <w:t xml:space="preserve"> </w:t>
      </w:r>
    </w:p>
    <w:p w:rsidR="00C54646" w:rsidRDefault="001E6594" w:rsidP="00C54646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6543D2">
        <w:rPr>
          <w:rFonts w:ascii="Verdana" w:hAnsi="Verdana"/>
        </w:rPr>
        <w:t xml:space="preserve">11.5. </w:t>
      </w:r>
      <w:r w:rsidR="00C54646" w:rsidRPr="0029069C">
        <w:rPr>
          <w:rFonts w:ascii="Verdana" w:hAnsi="Verdana"/>
        </w:rPr>
        <w:t>Zawodnikowi przysługuje prawo odwołania się od decyzji</w:t>
      </w:r>
      <w:r w:rsidR="00C54646">
        <w:rPr>
          <w:rFonts w:ascii="Verdana" w:hAnsi="Verdana"/>
        </w:rPr>
        <w:t xml:space="preserve"> sędziego rundowego do sędziego </w:t>
      </w:r>
      <w:r w:rsidR="00C54646" w:rsidRPr="0029069C">
        <w:rPr>
          <w:rFonts w:ascii="Verdana" w:hAnsi="Verdana"/>
        </w:rPr>
        <w:t>głównego zawodów, w ciągu 1 godziny od zakończenia partii.</w:t>
      </w:r>
    </w:p>
    <w:p w:rsidR="00C54646" w:rsidRPr="00C54646" w:rsidRDefault="00B326E6" w:rsidP="00C54646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C54646">
        <w:rPr>
          <w:rFonts w:ascii="Verdana" w:hAnsi="Verdana"/>
        </w:rPr>
        <w:t xml:space="preserve">11.6. </w:t>
      </w:r>
      <w:r w:rsidR="00C54646" w:rsidRPr="00C54646">
        <w:rPr>
          <w:rFonts w:ascii="Verdana" w:hAnsi="Verdana"/>
        </w:rPr>
        <w:t xml:space="preserve">Decyzje sędziego głównego </w:t>
      </w:r>
      <w:r w:rsidR="0067657E">
        <w:rPr>
          <w:rFonts w:ascii="Verdana" w:hAnsi="Verdana"/>
        </w:rPr>
        <w:t>są w trakcie rozgrywania PMPJ</w:t>
      </w:r>
      <w:r w:rsidR="00C54646" w:rsidRPr="00C54646">
        <w:rPr>
          <w:rFonts w:ascii="Verdana" w:hAnsi="Verdana"/>
        </w:rPr>
        <w:t xml:space="preserve"> ostateczne. Zawodnikowi </w:t>
      </w:r>
    </w:p>
    <w:p w:rsidR="00C54646" w:rsidRDefault="00C54646" w:rsidP="00C54646">
      <w:pPr>
        <w:numPr>
          <w:ilvl w:val="1"/>
          <w:numId w:val="0"/>
        </w:numPr>
        <w:jc w:val="both"/>
        <w:rPr>
          <w:rFonts w:ascii="Verdana" w:hAnsi="Verdana"/>
          <w:sz w:val="20"/>
          <w:szCs w:val="20"/>
        </w:rPr>
      </w:pPr>
      <w:r w:rsidRPr="00C54646">
        <w:rPr>
          <w:rFonts w:ascii="Verdana" w:hAnsi="Verdana"/>
          <w:sz w:val="20"/>
          <w:szCs w:val="20"/>
        </w:rPr>
        <w:t xml:space="preserve">przysługuje prawo zażalenia do Kolegium Sędziów </w:t>
      </w:r>
      <w:proofErr w:type="spellStart"/>
      <w:r w:rsidRPr="00C54646">
        <w:rPr>
          <w:rFonts w:ascii="Verdana" w:hAnsi="Verdana"/>
          <w:sz w:val="20"/>
          <w:szCs w:val="20"/>
        </w:rPr>
        <w:t>PZSzach</w:t>
      </w:r>
      <w:proofErr w:type="spellEnd"/>
      <w:r w:rsidRPr="00C54646">
        <w:rPr>
          <w:rFonts w:ascii="Verdana" w:hAnsi="Verdana"/>
          <w:sz w:val="20"/>
          <w:szCs w:val="20"/>
        </w:rPr>
        <w:t xml:space="preserve"> w ciągu 3 dni po zakończeniu zawodów.</w:t>
      </w:r>
    </w:p>
    <w:p w:rsidR="00C54646" w:rsidRDefault="00C54646" w:rsidP="00C54646">
      <w:pPr>
        <w:pStyle w:val="Tekstpodstawowy2"/>
        <w:tabs>
          <w:tab w:val="clear" w:pos="567"/>
        </w:tabs>
      </w:pPr>
      <w:r>
        <w:t xml:space="preserve">11.7. Sędzia główny ma obowiązek wysłać w ciągu 7 dni po zawodach sprawozdanie w formie elektronicznej do Przewodniczącego Komisji Ewidencji, Klasyfikacji i Rankingu oraz Szefa Wyszkolenia </w:t>
      </w:r>
      <w:proofErr w:type="spellStart"/>
      <w:r>
        <w:t>PZSzach</w:t>
      </w:r>
      <w:proofErr w:type="spellEnd"/>
      <w:r>
        <w:t xml:space="preserve">. Sprawozdanie winno spełniać warunki określone przez Kolegium Sędziów dla zawodów objętych klasyfikacją ELO w tym: zawierać pełne tabele turniejowe z ściśle wyznaczonymi miejscami wszystkich uczestników oraz następującymi danymi: imię, nazwisko, data urodzenia, skrót ewidencyjny województwa, klub sportowy, uzyskany ranking, klasę sportową i partie w </w:t>
      </w:r>
      <w:proofErr w:type="spellStart"/>
      <w:r>
        <w:t>pgn</w:t>
      </w:r>
      <w:proofErr w:type="spellEnd"/>
      <w:r>
        <w:t>.</w:t>
      </w:r>
    </w:p>
    <w:p w:rsidR="00C54646" w:rsidRPr="00C54646" w:rsidRDefault="00C54646" w:rsidP="00C54646">
      <w:pPr>
        <w:numPr>
          <w:ilvl w:val="1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lastRenderedPageBreak/>
        <w:t>12. SPRAWY WYCHOWAWCZE</w:t>
      </w:r>
    </w:p>
    <w:p w:rsidR="00B326E6" w:rsidRPr="003D26F9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3D26F9">
        <w:rPr>
          <w:rFonts w:ascii="Verdana" w:hAnsi="Verdana"/>
          <w:b/>
          <w:sz w:val="20"/>
          <w:szCs w:val="20"/>
        </w:rPr>
        <w:t>12.1. Opiekę wychowawczą podczas zawodów sprawują rodzice, szkoleniowcy i opiekunowie z klubów lub wojewódzkich związków szachowych, we współpracy z Organizatorem.</w:t>
      </w:r>
      <w:r w:rsidR="003D26F9" w:rsidRPr="003D26F9">
        <w:rPr>
          <w:rFonts w:ascii="Verdana" w:hAnsi="Verdana"/>
          <w:b/>
          <w:sz w:val="20"/>
          <w:szCs w:val="20"/>
        </w:rPr>
        <w:t xml:space="preserve"> Powyższy zapis należy udokumentować </w:t>
      </w:r>
      <w:r w:rsidR="002A7ECC">
        <w:rPr>
          <w:rFonts w:ascii="Verdana" w:hAnsi="Verdana"/>
          <w:b/>
          <w:sz w:val="20"/>
          <w:szCs w:val="20"/>
        </w:rPr>
        <w:t xml:space="preserve">złożeniem </w:t>
      </w:r>
      <w:r w:rsidR="003D26F9" w:rsidRPr="003D26F9">
        <w:rPr>
          <w:rFonts w:ascii="Verdana" w:hAnsi="Verdana"/>
          <w:b/>
          <w:sz w:val="20"/>
          <w:szCs w:val="20"/>
        </w:rPr>
        <w:t>stosown</w:t>
      </w:r>
      <w:r w:rsidR="002A7ECC">
        <w:rPr>
          <w:rFonts w:ascii="Verdana" w:hAnsi="Verdana"/>
          <w:b/>
          <w:sz w:val="20"/>
          <w:szCs w:val="20"/>
        </w:rPr>
        <w:t xml:space="preserve">ego oświadczenia </w:t>
      </w:r>
      <w:r w:rsidR="003D26F9" w:rsidRPr="003D26F9">
        <w:rPr>
          <w:rFonts w:ascii="Verdana" w:hAnsi="Verdana"/>
          <w:b/>
          <w:sz w:val="20"/>
          <w:szCs w:val="20"/>
        </w:rPr>
        <w:t>sędziemu głównemu zawodów</w:t>
      </w:r>
      <w:r w:rsidR="002A7ECC">
        <w:rPr>
          <w:rFonts w:ascii="Verdana" w:hAnsi="Verdana"/>
          <w:b/>
          <w:sz w:val="20"/>
          <w:szCs w:val="20"/>
        </w:rPr>
        <w:t>,</w:t>
      </w:r>
      <w:r w:rsidR="003D26F9" w:rsidRPr="003D26F9">
        <w:rPr>
          <w:rFonts w:ascii="Verdana" w:hAnsi="Verdana"/>
          <w:b/>
          <w:sz w:val="20"/>
          <w:szCs w:val="20"/>
        </w:rPr>
        <w:t xml:space="preserve"> podczas odprawy technicznej.</w:t>
      </w:r>
    </w:p>
    <w:p w:rsidR="007A5FE2" w:rsidRPr="000572B0" w:rsidRDefault="00B326E6" w:rsidP="007A5FE2">
      <w:pPr>
        <w:pStyle w:val="Akapitzlist1"/>
        <w:tabs>
          <w:tab w:val="num" w:pos="435"/>
          <w:tab w:val="left" w:pos="567"/>
        </w:tabs>
        <w:ind w:left="0"/>
        <w:jc w:val="both"/>
        <w:rPr>
          <w:rFonts w:ascii="Verdana" w:hAnsi="Verdana"/>
        </w:rPr>
      </w:pPr>
      <w:r w:rsidRPr="006543D2">
        <w:rPr>
          <w:rFonts w:ascii="Verdana" w:hAnsi="Verdana"/>
        </w:rPr>
        <w:t xml:space="preserve">12.2. </w:t>
      </w:r>
      <w:r w:rsidR="007A5FE2" w:rsidRPr="005F10EB">
        <w:rPr>
          <w:rFonts w:ascii="Verdana" w:hAnsi="Verdana"/>
        </w:rPr>
        <w:t xml:space="preserve">Zabrania się uczestnikom opuszczania sali turniejowej w trakcie gry oraz prowadzenia </w:t>
      </w:r>
      <w:r w:rsidR="007A5FE2" w:rsidRPr="000572B0">
        <w:rPr>
          <w:rFonts w:ascii="Verdana" w:hAnsi="Verdana"/>
        </w:rPr>
        <w:t>w tym czasie jakichkolwiek rozmów, zarówno z innymi uczestnikami, jak też z osobami postronnymi i opiekunami, także w kwestii propozycji remisowych własnych czy partnerów.</w:t>
      </w:r>
    </w:p>
    <w:p w:rsidR="007A5FE2" w:rsidRPr="000572B0" w:rsidRDefault="00B326E6" w:rsidP="007A5FE2">
      <w:pPr>
        <w:pStyle w:val="Akapitzlist1"/>
        <w:tabs>
          <w:tab w:val="num" w:pos="435"/>
          <w:tab w:val="left" w:pos="567"/>
        </w:tabs>
        <w:ind w:left="0"/>
        <w:jc w:val="both"/>
        <w:rPr>
          <w:rFonts w:ascii="Verdana" w:hAnsi="Verdana"/>
        </w:rPr>
      </w:pPr>
      <w:r w:rsidRPr="006543D2">
        <w:rPr>
          <w:rFonts w:ascii="Verdana" w:hAnsi="Verdana"/>
        </w:rPr>
        <w:t xml:space="preserve">12.3. </w:t>
      </w:r>
      <w:r w:rsidR="007A5FE2" w:rsidRPr="000572B0">
        <w:rPr>
          <w:rFonts w:ascii="Verdana" w:hAnsi="Verdana" w:cs="Tahoma"/>
          <w:shd w:val="clear" w:color="auto" w:fill="FFFFFF"/>
        </w:rPr>
        <w:t>W razie stwierdzenia podejrzenia użycia przez zawodnika alkoholu organizator oraz sędzia główny mają prawo zażądać, a zawodnik ma obowiązek poddać się badaniu na obecność alkoholu w organizmie. Pozytywny wynik lub brak zgody na badanie, powoduje dyskwalifikację zawodnika i przesunięcie na ostatnie miejsce w zawodach.</w:t>
      </w:r>
    </w:p>
    <w:p w:rsidR="00B326E6" w:rsidRPr="006543D2" w:rsidRDefault="00B326E6" w:rsidP="007A5FE2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543D2">
        <w:rPr>
          <w:rFonts w:ascii="Verdana" w:hAnsi="Verdana"/>
          <w:b/>
          <w:sz w:val="20"/>
          <w:szCs w:val="20"/>
        </w:rPr>
        <w:t>13. POSTANOWIENIA  KOŃCOWE</w:t>
      </w:r>
    </w:p>
    <w:p w:rsidR="00B326E6" w:rsidRPr="006543D2" w:rsidRDefault="00B326E6" w:rsidP="00840CA3">
      <w:pPr>
        <w:numPr>
          <w:ilvl w:val="1"/>
          <w:numId w:val="0"/>
        </w:numPr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 xml:space="preserve">13.1. Obowiązkiem organizatora jest codzienne umieszczanie na ogólnodostępnej stronie internetowej: wyników i kojarzeń, wszystkich partii w formacie </w:t>
      </w:r>
      <w:proofErr w:type="spellStart"/>
      <w:r w:rsidRPr="006543D2">
        <w:rPr>
          <w:rFonts w:ascii="Verdana" w:hAnsi="Verdana"/>
          <w:sz w:val="20"/>
          <w:szCs w:val="20"/>
        </w:rPr>
        <w:t>pgn</w:t>
      </w:r>
      <w:proofErr w:type="spellEnd"/>
      <w:r w:rsidRPr="006543D2">
        <w:rPr>
          <w:rFonts w:ascii="Verdana" w:hAnsi="Verdana"/>
          <w:sz w:val="20"/>
          <w:szCs w:val="20"/>
        </w:rPr>
        <w:t xml:space="preserve"> oraz prowadzenia transmisji internetowej z czołowych szachownic.</w:t>
      </w:r>
    </w:p>
    <w:p w:rsidR="00B326E6" w:rsidRPr="006543D2" w:rsidRDefault="00B326E6" w:rsidP="001E6594">
      <w:pPr>
        <w:numPr>
          <w:ilvl w:val="1"/>
          <w:numId w:val="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 xml:space="preserve">13.2. Za </w:t>
      </w:r>
      <w:bookmarkStart w:id="0" w:name="_GoBack"/>
      <w:bookmarkEnd w:id="0"/>
      <w:r w:rsidRPr="006543D2">
        <w:rPr>
          <w:rFonts w:ascii="Verdana" w:hAnsi="Verdana"/>
          <w:sz w:val="20"/>
          <w:szCs w:val="20"/>
        </w:rPr>
        <w:t xml:space="preserve">zdolność zawodników do startu w mistrzostwach (aktualne badanie lekarskie) oraz ich ubezpieczenie odpowiedzialny jest klub, rodzic, względnie </w:t>
      </w:r>
      <w:proofErr w:type="spellStart"/>
      <w:r w:rsidRPr="006543D2">
        <w:rPr>
          <w:rFonts w:ascii="Verdana" w:hAnsi="Verdana"/>
          <w:sz w:val="20"/>
          <w:szCs w:val="20"/>
        </w:rPr>
        <w:t>WZSzach</w:t>
      </w:r>
      <w:proofErr w:type="spellEnd"/>
      <w:r w:rsidRPr="006543D2">
        <w:rPr>
          <w:rFonts w:ascii="Verdana" w:hAnsi="Verdana"/>
          <w:sz w:val="20"/>
          <w:szCs w:val="20"/>
        </w:rPr>
        <w:t xml:space="preserve"> delegujący swoją reprezentację.</w:t>
      </w:r>
    </w:p>
    <w:p w:rsidR="00B326E6" w:rsidRPr="006543D2" w:rsidRDefault="00B326E6" w:rsidP="007F41E4">
      <w:pPr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13.3. Obowiązuje całkowity zakaz wnoszenia na salę gry telefonów komórkowych oraz innych telekomunikacyjnych urządzeń elektronicznych pod rygorem:</w:t>
      </w:r>
    </w:p>
    <w:p w:rsidR="00B326E6" w:rsidRPr="006543D2" w:rsidRDefault="00B326E6" w:rsidP="007F41E4">
      <w:pPr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-dla zawodników –przegrania partii</w:t>
      </w:r>
    </w:p>
    <w:p w:rsidR="00B326E6" w:rsidRPr="006543D2" w:rsidRDefault="00B326E6" w:rsidP="007F41E4">
      <w:pPr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-dla innych osób-zakazu wstępu na salę gry do końca turnieju</w:t>
      </w:r>
    </w:p>
    <w:p w:rsidR="00B326E6" w:rsidRPr="006543D2" w:rsidRDefault="00B326E6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957FC9" w:rsidRPr="006543D2" w:rsidRDefault="00957FC9" w:rsidP="007F41E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B326E6" w:rsidRPr="006543D2" w:rsidRDefault="00B326E6" w:rsidP="001E6594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 xml:space="preserve">Niniejszy “Regulamin...” umieszczony został na stronie internetowej </w:t>
      </w:r>
      <w:proofErr w:type="spellStart"/>
      <w:r w:rsidRPr="006543D2">
        <w:rPr>
          <w:rFonts w:ascii="Verdana" w:hAnsi="Verdana"/>
          <w:sz w:val="20"/>
          <w:szCs w:val="20"/>
        </w:rPr>
        <w:t>PZSzach</w:t>
      </w:r>
      <w:proofErr w:type="spellEnd"/>
      <w:r w:rsidRPr="006543D2">
        <w:rPr>
          <w:rFonts w:ascii="Verdana" w:hAnsi="Verdana"/>
          <w:sz w:val="20"/>
          <w:szCs w:val="20"/>
        </w:rPr>
        <w:t xml:space="preserve">: </w:t>
      </w:r>
      <w:hyperlink r:id="rId10" w:history="1">
        <w:r w:rsidR="002A7ECC" w:rsidRPr="00311A42">
          <w:rPr>
            <w:rStyle w:val="Hipercze"/>
            <w:rFonts w:ascii="Verdana" w:hAnsi="Verdana"/>
            <w:b/>
            <w:sz w:val="20"/>
            <w:szCs w:val="20"/>
          </w:rPr>
          <w:t>www.pzszach.pl</w:t>
        </w:r>
      </w:hyperlink>
    </w:p>
    <w:p w:rsidR="00702BB7" w:rsidRPr="006543D2" w:rsidRDefault="00702BB7" w:rsidP="007F41E4">
      <w:pPr>
        <w:pStyle w:val="NormalnyWeb"/>
        <w:rPr>
          <w:rFonts w:ascii="Verdana" w:hAnsi="Verdana"/>
          <w:sz w:val="20"/>
          <w:szCs w:val="20"/>
        </w:rPr>
      </w:pPr>
    </w:p>
    <w:p w:rsidR="00B326E6" w:rsidRPr="006543D2" w:rsidRDefault="00B326E6" w:rsidP="007F41E4">
      <w:pPr>
        <w:pStyle w:val="NormalnyWeb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 xml:space="preserve">Przewodniczący Komisji Młodzieżowej           </w:t>
      </w:r>
      <w:r w:rsidR="00D42444" w:rsidRPr="006543D2">
        <w:rPr>
          <w:rFonts w:ascii="Verdana" w:hAnsi="Verdana"/>
          <w:sz w:val="20"/>
          <w:szCs w:val="20"/>
        </w:rPr>
        <w:t xml:space="preserve">                Wiceprezes ds. m</w:t>
      </w:r>
      <w:r w:rsidRPr="006543D2">
        <w:rPr>
          <w:rFonts w:ascii="Verdana" w:hAnsi="Verdana"/>
          <w:sz w:val="20"/>
          <w:szCs w:val="20"/>
        </w:rPr>
        <w:t>łodzieżowych</w:t>
      </w:r>
    </w:p>
    <w:p w:rsidR="00B326E6" w:rsidRPr="006543D2" w:rsidRDefault="007759D0" w:rsidP="00D42444">
      <w:pPr>
        <w:pStyle w:val="NormalnyWeb"/>
        <w:ind w:firstLine="708"/>
        <w:rPr>
          <w:rFonts w:ascii="Verdana" w:hAnsi="Verdana"/>
          <w:sz w:val="20"/>
          <w:szCs w:val="20"/>
        </w:rPr>
      </w:pPr>
      <w:r w:rsidRPr="006543D2">
        <w:rPr>
          <w:rFonts w:ascii="Verdana" w:hAnsi="Verdana"/>
          <w:sz w:val="20"/>
          <w:szCs w:val="20"/>
        </w:rPr>
        <w:t>Marek Matlak</w:t>
      </w:r>
      <w:r w:rsidR="00B326E6" w:rsidRPr="006543D2">
        <w:rPr>
          <w:rFonts w:ascii="Verdana" w:hAnsi="Verdana"/>
          <w:sz w:val="20"/>
          <w:szCs w:val="20"/>
        </w:rPr>
        <w:tab/>
      </w:r>
      <w:r w:rsidR="00B326E6" w:rsidRPr="006543D2">
        <w:rPr>
          <w:rFonts w:ascii="Verdana" w:hAnsi="Verdana"/>
          <w:sz w:val="20"/>
          <w:szCs w:val="20"/>
        </w:rPr>
        <w:tab/>
      </w:r>
      <w:r w:rsidR="00B326E6" w:rsidRPr="006543D2">
        <w:rPr>
          <w:rFonts w:ascii="Verdana" w:hAnsi="Verdana"/>
          <w:sz w:val="20"/>
          <w:szCs w:val="20"/>
        </w:rPr>
        <w:tab/>
      </w:r>
      <w:r w:rsidR="00B326E6" w:rsidRPr="006543D2">
        <w:rPr>
          <w:rFonts w:ascii="Verdana" w:hAnsi="Verdana"/>
          <w:sz w:val="20"/>
          <w:szCs w:val="20"/>
        </w:rPr>
        <w:tab/>
      </w:r>
      <w:r w:rsidR="00B326E6" w:rsidRPr="006543D2">
        <w:rPr>
          <w:rFonts w:ascii="Verdana" w:hAnsi="Verdana"/>
          <w:sz w:val="20"/>
          <w:szCs w:val="20"/>
        </w:rPr>
        <w:tab/>
      </w:r>
      <w:r w:rsidR="00B326E6" w:rsidRPr="006543D2">
        <w:rPr>
          <w:rFonts w:ascii="Verdana" w:hAnsi="Verdana"/>
          <w:sz w:val="20"/>
          <w:szCs w:val="20"/>
        </w:rPr>
        <w:tab/>
      </w:r>
      <w:r w:rsidR="001E6594" w:rsidRPr="006543D2">
        <w:rPr>
          <w:rFonts w:ascii="Verdana" w:hAnsi="Verdana"/>
          <w:sz w:val="20"/>
          <w:szCs w:val="20"/>
        </w:rPr>
        <w:t xml:space="preserve">        </w:t>
      </w:r>
      <w:r w:rsidRPr="006543D2">
        <w:rPr>
          <w:rFonts w:ascii="Verdana" w:hAnsi="Verdana"/>
          <w:sz w:val="20"/>
          <w:szCs w:val="20"/>
        </w:rPr>
        <w:t xml:space="preserve">Andrzej </w:t>
      </w:r>
      <w:proofErr w:type="spellStart"/>
      <w:r w:rsidRPr="006543D2">
        <w:rPr>
          <w:rFonts w:ascii="Verdana" w:hAnsi="Verdana"/>
          <w:sz w:val="20"/>
          <w:szCs w:val="20"/>
        </w:rPr>
        <w:t>Modzelan</w:t>
      </w:r>
      <w:proofErr w:type="spellEnd"/>
    </w:p>
    <w:p w:rsidR="007F41E4" w:rsidRPr="006543D2" w:rsidRDefault="007F41E4">
      <w:pPr>
        <w:rPr>
          <w:rFonts w:ascii="Verdana" w:hAnsi="Verdana"/>
          <w:b/>
          <w:sz w:val="20"/>
          <w:szCs w:val="20"/>
          <w:u w:val="single"/>
        </w:rPr>
      </w:pPr>
    </w:p>
    <w:sectPr w:rsidR="007F41E4" w:rsidRPr="006543D2" w:rsidSect="001E6594">
      <w:footerReference w:type="default" r:id="rId11"/>
      <w:pgSz w:w="11905" w:h="16837"/>
      <w:pgMar w:top="993" w:right="849" w:bottom="89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CF" w:rsidRDefault="009F40CF">
      <w:r>
        <w:separator/>
      </w:r>
    </w:p>
  </w:endnote>
  <w:endnote w:type="continuationSeparator" w:id="0">
    <w:p w:rsidR="009F40CF" w:rsidRDefault="009F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44" w:rsidRDefault="0030257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40CA3">
      <w:rPr>
        <w:noProof/>
      </w:rPr>
      <w:t>2</w:t>
    </w:r>
    <w:r>
      <w:rPr>
        <w:noProof/>
      </w:rPr>
      <w:fldChar w:fldCharType="end"/>
    </w:r>
  </w:p>
  <w:p w:rsidR="000E3B44" w:rsidRDefault="000E3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CF" w:rsidRDefault="009F40CF">
      <w:r>
        <w:separator/>
      </w:r>
    </w:p>
  </w:footnote>
  <w:footnote w:type="continuationSeparator" w:id="0">
    <w:p w:rsidR="009F40CF" w:rsidRDefault="009F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B42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05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126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28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E69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42C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42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84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9E2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27C08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1" w15:restartNumberingAfterBreak="0">
    <w:nsid w:val="0C5079C7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1161F12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3" w15:restartNumberingAfterBreak="0">
    <w:nsid w:val="184F3305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4" w15:restartNumberingAfterBreak="0">
    <w:nsid w:val="1DCB2C24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5" w15:restartNumberingAfterBreak="0">
    <w:nsid w:val="1EFC5256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6" w15:restartNumberingAfterBreak="0">
    <w:nsid w:val="36FB76A9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7" w15:restartNumberingAfterBreak="0">
    <w:nsid w:val="422E32E2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8" w15:restartNumberingAfterBreak="0">
    <w:nsid w:val="5DB81426"/>
    <w:multiLevelType w:val="hybridMultilevel"/>
    <w:tmpl w:val="0818E5D4"/>
    <w:lvl w:ilvl="0" w:tplc="24B47932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4931638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7"/>
    <w:rsid w:val="00030A39"/>
    <w:rsid w:val="00086197"/>
    <w:rsid w:val="000875DD"/>
    <w:rsid w:val="00094EC0"/>
    <w:rsid w:val="000E3B44"/>
    <w:rsid w:val="000F2389"/>
    <w:rsid w:val="00175FC7"/>
    <w:rsid w:val="001A7490"/>
    <w:rsid w:val="001E6594"/>
    <w:rsid w:val="001E7DE2"/>
    <w:rsid w:val="001F1D2B"/>
    <w:rsid w:val="002103B0"/>
    <w:rsid w:val="002A7ECC"/>
    <w:rsid w:val="002F6A93"/>
    <w:rsid w:val="0030257C"/>
    <w:rsid w:val="00360BE6"/>
    <w:rsid w:val="00370F38"/>
    <w:rsid w:val="003872A6"/>
    <w:rsid w:val="003C7BC9"/>
    <w:rsid w:val="003D26F9"/>
    <w:rsid w:val="003E374B"/>
    <w:rsid w:val="00410B4F"/>
    <w:rsid w:val="00410F2A"/>
    <w:rsid w:val="00413A18"/>
    <w:rsid w:val="00420976"/>
    <w:rsid w:val="004360C6"/>
    <w:rsid w:val="004D253F"/>
    <w:rsid w:val="004D35C9"/>
    <w:rsid w:val="004E6BCA"/>
    <w:rsid w:val="0050014F"/>
    <w:rsid w:val="00525866"/>
    <w:rsid w:val="00525BD1"/>
    <w:rsid w:val="005720B8"/>
    <w:rsid w:val="00573EAE"/>
    <w:rsid w:val="00593029"/>
    <w:rsid w:val="005B056A"/>
    <w:rsid w:val="005D09EC"/>
    <w:rsid w:val="006504C7"/>
    <w:rsid w:val="006543D2"/>
    <w:rsid w:val="0067657E"/>
    <w:rsid w:val="0068416E"/>
    <w:rsid w:val="006B22A3"/>
    <w:rsid w:val="006F5917"/>
    <w:rsid w:val="00702BB7"/>
    <w:rsid w:val="00740048"/>
    <w:rsid w:val="00747EBD"/>
    <w:rsid w:val="00754824"/>
    <w:rsid w:val="00757B04"/>
    <w:rsid w:val="00762467"/>
    <w:rsid w:val="007759D0"/>
    <w:rsid w:val="007811F5"/>
    <w:rsid w:val="0079023C"/>
    <w:rsid w:val="007A0833"/>
    <w:rsid w:val="007A5FE2"/>
    <w:rsid w:val="007C16B1"/>
    <w:rsid w:val="007E589B"/>
    <w:rsid w:val="007F41E4"/>
    <w:rsid w:val="00801EAF"/>
    <w:rsid w:val="008358E5"/>
    <w:rsid w:val="00840CA3"/>
    <w:rsid w:val="008710EB"/>
    <w:rsid w:val="00896056"/>
    <w:rsid w:val="008B08D2"/>
    <w:rsid w:val="008D3AEB"/>
    <w:rsid w:val="008D5901"/>
    <w:rsid w:val="008F4DE9"/>
    <w:rsid w:val="009172B2"/>
    <w:rsid w:val="0095134C"/>
    <w:rsid w:val="00957FC9"/>
    <w:rsid w:val="00977416"/>
    <w:rsid w:val="009C6F26"/>
    <w:rsid w:val="009F40CF"/>
    <w:rsid w:val="00A324B9"/>
    <w:rsid w:val="00A37567"/>
    <w:rsid w:val="00A43D62"/>
    <w:rsid w:val="00A9509D"/>
    <w:rsid w:val="00AA6C7A"/>
    <w:rsid w:val="00AC13EF"/>
    <w:rsid w:val="00AF2341"/>
    <w:rsid w:val="00B11A5F"/>
    <w:rsid w:val="00B326E6"/>
    <w:rsid w:val="00B4015A"/>
    <w:rsid w:val="00BB2DCB"/>
    <w:rsid w:val="00BF7CEA"/>
    <w:rsid w:val="00C026EF"/>
    <w:rsid w:val="00C51857"/>
    <w:rsid w:val="00C54646"/>
    <w:rsid w:val="00C8201B"/>
    <w:rsid w:val="00CD462D"/>
    <w:rsid w:val="00CF6C01"/>
    <w:rsid w:val="00D42444"/>
    <w:rsid w:val="00D61AD7"/>
    <w:rsid w:val="00D74D5F"/>
    <w:rsid w:val="00DC0A48"/>
    <w:rsid w:val="00DC4469"/>
    <w:rsid w:val="00DF4E7C"/>
    <w:rsid w:val="00E05634"/>
    <w:rsid w:val="00E41C6C"/>
    <w:rsid w:val="00E46AFD"/>
    <w:rsid w:val="00E725E1"/>
    <w:rsid w:val="00EA7B6C"/>
    <w:rsid w:val="00EC2521"/>
    <w:rsid w:val="00EF2B19"/>
    <w:rsid w:val="00F221EA"/>
    <w:rsid w:val="00F22C34"/>
    <w:rsid w:val="00F30089"/>
    <w:rsid w:val="00F47E8A"/>
    <w:rsid w:val="00FA71CA"/>
    <w:rsid w:val="00FB472A"/>
    <w:rsid w:val="00FB5679"/>
    <w:rsid w:val="00FD4AAD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42E5-2DA1-41AF-B929-B7DA0DA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9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30A39"/>
    <w:rPr>
      <w:color w:val="0000FF"/>
      <w:u w:val="single"/>
    </w:rPr>
  </w:style>
  <w:style w:type="paragraph" w:styleId="Stopka">
    <w:name w:val="footer"/>
    <w:basedOn w:val="Normalny"/>
    <w:semiHidden/>
    <w:rsid w:val="00030A39"/>
    <w:pPr>
      <w:tabs>
        <w:tab w:val="center" w:pos="4536"/>
        <w:tab w:val="right" w:pos="9072"/>
      </w:tabs>
    </w:pPr>
  </w:style>
  <w:style w:type="character" w:customStyle="1" w:styleId="ZnakZnak2">
    <w:name w:val="Znak Znak2"/>
    <w:rsid w:val="00030A39"/>
    <w:rPr>
      <w:rFonts w:ascii="Arial" w:eastAsia="Times New Roman" w:hAnsi="Arial" w:cs="Calibri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030A39"/>
    <w:rPr>
      <w:rFonts w:ascii="Tahoma" w:hAnsi="Tahoma" w:cs="Tahoma"/>
      <w:sz w:val="16"/>
      <w:szCs w:val="16"/>
    </w:rPr>
  </w:style>
  <w:style w:type="character" w:customStyle="1" w:styleId="ZnakZnak1">
    <w:name w:val="Znak Znak1"/>
    <w:semiHidden/>
    <w:rsid w:val="00030A3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qFormat/>
    <w:rsid w:val="00030A39"/>
    <w:rPr>
      <w:b/>
      <w:bCs/>
    </w:rPr>
  </w:style>
  <w:style w:type="paragraph" w:styleId="Bezodstpw">
    <w:name w:val="No Spacing"/>
    <w:qFormat/>
    <w:rsid w:val="00030A39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semiHidden/>
    <w:unhideWhenUsed/>
    <w:rsid w:val="00030A39"/>
    <w:rPr>
      <w:sz w:val="20"/>
      <w:szCs w:val="20"/>
    </w:rPr>
  </w:style>
  <w:style w:type="character" w:customStyle="1" w:styleId="ZnakZnak">
    <w:name w:val="Znak Znak"/>
    <w:semiHidden/>
    <w:rsid w:val="00030A39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030A39"/>
    <w:rPr>
      <w:vertAlign w:val="superscript"/>
    </w:rPr>
  </w:style>
  <w:style w:type="paragraph" w:styleId="NormalnyWeb">
    <w:name w:val="Normal (Web)"/>
    <w:basedOn w:val="Normalny"/>
    <w:semiHidden/>
    <w:rsid w:val="00030A3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semiHidden/>
    <w:rsid w:val="00030A39"/>
    <w:pPr>
      <w:widowControl w:val="0"/>
      <w:tabs>
        <w:tab w:val="left" w:pos="567"/>
      </w:tabs>
      <w:suppressAutoHyphens w:val="0"/>
      <w:autoSpaceDE w:val="0"/>
      <w:autoSpaceDN w:val="0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030A39"/>
    <w:pPr>
      <w:numPr>
        <w:ilvl w:val="1"/>
      </w:numPr>
      <w:tabs>
        <w:tab w:val="num" w:pos="435"/>
        <w:tab w:val="left" w:pos="567"/>
      </w:tabs>
      <w:ind w:left="435" w:hanging="435"/>
      <w:jc w:val="both"/>
    </w:pPr>
    <w:rPr>
      <w:rFonts w:ascii="Verdana" w:hAnsi="Verdana"/>
    </w:rPr>
  </w:style>
  <w:style w:type="paragraph" w:customStyle="1" w:styleId="Akapitzlist1">
    <w:name w:val="Akapit z listą1"/>
    <w:basedOn w:val="Normalny"/>
    <w:rsid w:val="00C8201B"/>
    <w:pPr>
      <w:widowControl w:val="0"/>
      <w:suppressAutoHyphens w:val="0"/>
      <w:autoSpaceDE w:val="0"/>
      <w:autoSpaceDN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zsz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szach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Polski Związek Szachowy</vt:lpstr>
      <vt:lpstr>Polski Związek Szachowy</vt:lpstr>
    </vt:vector>
  </TitlesOfParts>
  <Company>ATC</Company>
  <LinksUpToDate>false</LinksUpToDate>
  <CharactersWithSpaces>8083</CharactersWithSpaces>
  <SharedDoc>false</SharedDoc>
  <HLinks>
    <vt:vector size="12" baseType="variant"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Szachowy</dc:title>
  <dc:creator>Bartek</dc:creator>
  <cp:lastModifiedBy>michal Bartel</cp:lastModifiedBy>
  <cp:revision>4</cp:revision>
  <cp:lastPrinted>2013-09-10T10:09:00Z</cp:lastPrinted>
  <dcterms:created xsi:type="dcterms:W3CDTF">2016-09-27T07:37:00Z</dcterms:created>
  <dcterms:modified xsi:type="dcterms:W3CDTF">2016-09-27T07:46:00Z</dcterms:modified>
</cp:coreProperties>
</file>