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9A9" w:rsidRPr="00811A76" w:rsidRDefault="00A349A9" w:rsidP="008E57E8">
      <w:pPr>
        <w:jc w:val="both"/>
        <w:rPr>
          <w:rFonts w:ascii="Verdana" w:hAnsi="Verdana"/>
          <w:strike/>
        </w:rPr>
      </w:pPr>
    </w:p>
    <w:p w:rsidR="004963B5" w:rsidRDefault="004963B5" w:rsidP="007D1975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 w:rsidRPr="00B76FEE">
        <w:rPr>
          <w:rFonts w:ascii="Verdana" w:hAnsi="Verdana" w:cs="Verdana"/>
          <w:b/>
          <w:bCs/>
          <w:caps/>
          <w:sz w:val="24"/>
          <w:szCs w:val="24"/>
        </w:rPr>
        <w:t>GRAND PRIX KARKONOSZY</w:t>
      </w:r>
      <w:r w:rsidR="00616CE1">
        <w:rPr>
          <w:rFonts w:ascii="Verdana" w:hAnsi="Verdana" w:cs="Verdana"/>
          <w:b/>
          <w:bCs/>
          <w:caps/>
          <w:sz w:val="24"/>
          <w:szCs w:val="24"/>
        </w:rPr>
        <w:t xml:space="preserve"> i sudetów</w:t>
      </w:r>
    </w:p>
    <w:p w:rsidR="007D1975" w:rsidRDefault="007D1975" w:rsidP="007D1975">
      <w:pPr>
        <w:jc w:val="center"/>
        <w:rPr>
          <w:rFonts w:ascii="Verdana" w:hAnsi="Verdana" w:cs="Verdana"/>
          <w:b/>
          <w:bCs/>
          <w:caps/>
          <w:sz w:val="24"/>
          <w:szCs w:val="24"/>
        </w:rPr>
      </w:pPr>
      <w:r w:rsidRPr="007D1975">
        <w:rPr>
          <w:rFonts w:ascii="Verdana" w:hAnsi="Verdana" w:cs="Verdana"/>
          <w:b/>
          <w:bCs/>
          <w:caps/>
          <w:sz w:val="24"/>
          <w:szCs w:val="24"/>
        </w:rPr>
        <w:t>Z SZACHAMI PRZEZ POLSKĘ 2018/2019</w:t>
      </w:r>
    </w:p>
    <w:p w:rsidR="000108D6" w:rsidRDefault="007D1975" w:rsidP="008E57E8">
      <w:pPr>
        <w:pStyle w:val="Tytu"/>
        <w:rPr>
          <w:rFonts w:cs="Arial"/>
          <w:i w:val="0"/>
          <w:caps/>
          <w:szCs w:val="24"/>
        </w:rPr>
      </w:pPr>
      <w:r w:rsidRPr="007D1975">
        <w:rPr>
          <w:rFonts w:cs="Arial"/>
          <w:i w:val="0"/>
          <w:caps/>
          <w:szCs w:val="24"/>
        </w:rPr>
        <w:t>XIII TSz KARKONOSZE</w:t>
      </w:r>
      <w:r w:rsidR="00616CE1">
        <w:rPr>
          <w:rFonts w:cs="Arial"/>
          <w:i w:val="0"/>
          <w:caps/>
          <w:szCs w:val="24"/>
        </w:rPr>
        <w:t xml:space="preserve"> –</w:t>
      </w:r>
      <w:r w:rsidRPr="007D1975">
        <w:rPr>
          <w:rFonts w:cs="Arial"/>
          <w:i w:val="0"/>
          <w:caps/>
          <w:szCs w:val="24"/>
        </w:rPr>
        <w:t xml:space="preserve"> </w:t>
      </w:r>
      <w:r w:rsidR="00807AD9" w:rsidRPr="007D1975">
        <w:rPr>
          <w:rFonts w:cs="Arial"/>
          <w:i w:val="0"/>
          <w:caps/>
          <w:szCs w:val="24"/>
        </w:rPr>
        <w:t>KARPACZ</w:t>
      </w:r>
      <w:r w:rsidR="00616CE1">
        <w:rPr>
          <w:rFonts w:cs="Arial"/>
          <w:i w:val="0"/>
          <w:caps/>
          <w:szCs w:val="24"/>
        </w:rPr>
        <w:t xml:space="preserve">, </w:t>
      </w:r>
      <w:r w:rsidR="00616CE1" w:rsidRPr="007D1975">
        <w:rPr>
          <w:rFonts w:cs="Arial"/>
          <w:bCs w:val="0"/>
          <w:i w:val="0"/>
          <w:caps/>
          <w:szCs w:val="24"/>
        </w:rPr>
        <w:t>01</w:t>
      </w:r>
      <w:r w:rsidR="00616CE1" w:rsidRPr="007D1975">
        <w:rPr>
          <w:rFonts w:cs="Arial"/>
          <w:i w:val="0"/>
          <w:caps/>
          <w:szCs w:val="24"/>
        </w:rPr>
        <w:t xml:space="preserve"> - 0</w:t>
      </w:r>
      <w:r w:rsidR="001C643F">
        <w:rPr>
          <w:rFonts w:cs="Arial"/>
          <w:i w:val="0"/>
          <w:caps/>
          <w:szCs w:val="24"/>
        </w:rPr>
        <w:t>6</w:t>
      </w:r>
      <w:r w:rsidR="00616CE1" w:rsidRPr="007D1975">
        <w:rPr>
          <w:rFonts w:cs="Arial"/>
          <w:i w:val="0"/>
          <w:caps/>
          <w:szCs w:val="24"/>
        </w:rPr>
        <w:t>.12.2018</w:t>
      </w:r>
      <w:r w:rsidR="001654BB" w:rsidRPr="007D1975">
        <w:rPr>
          <w:rFonts w:cs="Arial"/>
          <w:i w:val="0"/>
          <w:caps/>
          <w:szCs w:val="24"/>
        </w:rPr>
        <w:t xml:space="preserve"> </w:t>
      </w:r>
    </w:p>
    <w:p w:rsidR="00616CE1" w:rsidRDefault="00616CE1" w:rsidP="008E57E8">
      <w:pPr>
        <w:pStyle w:val="Tytu"/>
        <w:rPr>
          <w:rFonts w:cs="Arial"/>
          <w:i w:val="0"/>
          <w:caps/>
          <w:szCs w:val="24"/>
        </w:rPr>
      </w:pPr>
      <w:r w:rsidRPr="007D1975">
        <w:rPr>
          <w:rFonts w:cs="Arial"/>
          <w:bCs w:val="0"/>
          <w:i w:val="0"/>
          <w:caps/>
          <w:szCs w:val="24"/>
        </w:rPr>
        <w:t xml:space="preserve">XII TSz SUDETY - SZKLARSKA PORĘBA, </w:t>
      </w:r>
      <w:r w:rsidRPr="007D1975">
        <w:rPr>
          <w:rFonts w:cs="Arial"/>
          <w:i w:val="0"/>
          <w:caps/>
          <w:szCs w:val="24"/>
        </w:rPr>
        <w:t>10 – 1</w:t>
      </w:r>
      <w:r w:rsidR="00C1717E">
        <w:rPr>
          <w:rFonts w:cs="Arial"/>
          <w:i w:val="0"/>
          <w:caps/>
          <w:szCs w:val="24"/>
        </w:rPr>
        <w:t>5</w:t>
      </w:r>
      <w:r w:rsidRPr="007D1975">
        <w:rPr>
          <w:rFonts w:cs="Arial"/>
          <w:i w:val="0"/>
          <w:caps/>
          <w:szCs w:val="24"/>
        </w:rPr>
        <w:t>.06.2019</w:t>
      </w:r>
      <w:r>
        <w:rPr>
          <w:rFonts w:cs="Arial"/>
          <w:i w:val="0"/>
          <w:caps/>
          <w:szCs w:val="24"/>
        </w:rPr>
        <w:t xml:space="preserve"> </w:t>
      </w:r>
    </w:p>
    <w:p w:rsidR="00607031" w:rsidRPr="00E5078A" w:rsidRDefault="004963B5" w:rsidP="007D1975">
      <w:pPr>
        <w:pStyle w:val="Tytu"/>
        <w:rPr>
          <w:rFonts w:cs="Arial"/>
          <w:i w:val="0"/>
          <w:caps/>
          <w:color w:val="FF0000"/>
          <w:sz w:val="20"/>
          <w:szCs w:val="20"/>
        </w:rPr>
      </w:pPr>
      <w:r w:rsidRPr="00E5078A">
        <w:rPr>
          <w:rFonts w:cs="Arial"/>
          <w:i w:val="0"/>
          <w:caps/>
          <w:color w:val="FF0000"/>
          <w:sz w:val="20"/>
          <w:szCs w:val="20"/>
        </w:rPr>
        <w:t xml:space="preserve">ZWYCIĘZCA </w:t>
      </w:r>
      <w:r w:rsidR="007D1975" w:rsidRPr="00E5078A">
        <w:rPr>
          <w:rFonts w:cs="Arial"/>
          <w:i w:val="0"/>
          <w:caps/>
          <w:color w:val="FF0000"/>
          <w:sz w:val="20"/>
          <w:szCs w:val="20"/>
        </w:rPr>
        <w:t xml:space="preserve">Grand Prix </w:t>
      </w:r>
      <w:r w:rsidRPr="00E5078A">
        <w:rPr>
          <w:rFonts w:cs="Arial"/>
          <w:i w:val="0"/>
          <w:caps/>
          <w:color w:val="FF0000"/>
          <w:sz w:val="20"/>
          <w:szCs w:val="20"/>
        </w:rPr>
        <w:t>OTRZYMUJE</w:t>
      </w:r>
      <w:r w:rsidR="007D1975" w:rsidRPr="00E5078A">
        <w:rPr>
          <w:rFonts w:cs="Arial"/>
          <w:i w:val="0"/>
          <w:caps/>
          <w:color w:val="FF0000"/>
          <w:sz w:val="20"/>
          <w:szCs w:val="20"/>
        </w:rPr>
        <w:t xml:space="preserve"> </w:t>
      </w:r>
      <w:r w:rsidR="00607031" w:rsidRPr="00E5078A">
        <w:rPr>
          <w:rFonts w:cs="Arial"/>
          <w:i w:val="0"/>
          <w:caps/>
          <w:color w:val="FF0000"/>
          <w:sz w:val="20"/>
          <w:szCs w:val="20"/>
        </w:rPr>
        <w:t xml:space="preserve">finansową </w:t>
      </w:r>
      <w:r w:rsidRPr="00E5078A">
        <w:rPr>
          <w:rFonts w:cs="Arial"/>
          <w:i w:val="0"/>
          <w:caps/>
          <w:color w:val="FF0000"/>
          <w:sz w:val="20"/>
          <w:szCs w:val="20"/>
        </w:rPr>
        <w:t>NAGRODĘ GWARANTOWAN</w:t>
      </w:r>
      <w:r w:rsidR="007B4C93" w:rsidRPr="00E5078A">
        <w:rPr>
          <w:rFonts w:cs="Arial"/>
          <w:i w:val="0"/>
          <w:caps/>
          <w:color w:val="FF0000"/>
          <w:sz w:val="20"/>
          <w:szCs w:val="20"/>
        </w:rPr>
        <w:t>Ą</w:t>
      </w:r>
      <w:r w:rsidRPr="00E5078A">
        <w:rPr>
          <w:rFonts w:cs="Arial"/>
          <w:i w:val="0"/>
          <w:caps/>
          <w:color w:val="FF0000"/>
          <w:sz w:val="20"/>
          <w:szCs w:val="20"/>
        </w:rPr>
        <w:t xml:space="preserve"> </w:t>
      </w:r>
    </w:p>
    <w:p w:rsidR="000108D6" w:rsidRDefault="00607031" w:rsidP="007D1975">
      <w:pPr>
        <w:pStyle w:val="Tytu"/>
        <w:rPr>
          <w:rFonts w:cs="Arial"/>
          <w:i w:val="0"/>
          <w:caps/>
          <w:color w:val="FF0000"/>
          <w:sz w:val="20"/>
          <w:szCs w:val="20"/>
        </w:rPr>
      </w:pPr>
      <w:r w:rsidRPr="00E5078A">
        <w:rPr>
          <w:rFonts w:cs="Arial"/>
          <w:i w:val="0"/>
          <w:caps/>
          <w:color w:val="FF0000"/>
          <w:sz w:val="20"/>
          <w:szCs w:val="20"/>
        </w:rPr>
        <w:t>w grupie a – 3.000,00 a w grupie B – 2.000,00</w:t>
      </w:r>
    </w:p>
    <w:p w:rsidR="000108D6" w:rsidRDefault="000108D6" w:rsidP="008E57E8">
      <w:pPr>
        <w:pStyle w:val="Tytu"/>
        <w:jc w:val="both"/>
        <w:rPr>
          <w:rFonts w:cs="Arial"/>
          <w:i w:val="0"/>
          <w:sz w:val="20"/>
          <w:szCs w:val="20"/>
        </w:rPr>
      </w:pPr>
    </w:p>
    <w:p w:rsidR="007B42C7" w:rsidRPr="008E57E8" w:rsidRDefault="007B42C7" w:rsidP="008E57E8">
      <w:pPr>
        <w:pStyle w:val="Tytu"/>
        <w:jc w:val="both"/>
        <w:rPr>
          <w:rFonts w:cs="Arial"/>
          <w:i w:val="0"/>
          <w:sz w:val="20"/>
          <w:szCs w:val="20"/>
        </w:rPr>
      </w:pPr>
    </w:p>
    <w:p w:rsidR="000108D6" w:rsidRPr="008E57E8" w:rsidRDefault="000108D6" w:rsidP="008E57E8">
      <w:pPr>
        <w:pStyle w:val="Tytu"/>
        <w:jc w:val="both"/>
        <w:rPr>
          <w:rFonts w:cs="Arial"/>
          <w:i w:val="0"/>
          <w:sz w:val="20"/>
          <w:szCs w:val="20"/>
        </w:rPr>
      </w:pPr>
      <w:r w:rsidRPr="008E57E8">
        <w:rPr>
          <w:rFonts w:cs="Arial"/>
          <w:i w:val="0"/>
          <w:sz w:val="20"/>
          <w:szCs w:val="20"/>
        </w:rPr>
        <w:t>1. CELE</w:t>
      </w:r>
    </w:p>
    <w:p w:rsidR="000108D6" w:rsidRPr="008E57E8" w:rsidRDefault="000108D6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Popularyzacja szachów</w:t>
      </w:r>
    </w:p>
    <w:p w:rsidR="000108D6" w:rsidRDefault="00807AD9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Wyłonienie najlepszych </w:t>
      </w:r>
      <w:r w:rsidR="007D1975">
        <w:rPr>
          <w:rFonts w:ascii="Verdana" w:hAnsi="Verdana" w:cs="Arial"/>
          <w:iCs/>
        </w:rPr>
        <w:t>zawodników i zwycięzcy Grand Prix Karkonosz</w:t>
      </w:r>
      <w:r w:rsidR="0062085B">
        <w:rPr>
          <w:rFonts w:ascii="Verdana" w:hAnsi="Verdana" w:cs="Arial"/>
          <w:iCs/>
        </w:rPr>
        <w:t>y</w:t>
      </w:r>
      <w:r w:rsidR="007D1975">
        <w:rPr>
          <w:rFonts w:ascii="Verdana" w:hAnsi="Verdana" w:cs="Arial"/>
          <w:iCs/>
        </w:rPr>
        <w:t xml:space="preserve"> </w:t>
      </w:r>
      <w:r w:rsidR="00B0358D">
        <w:rPr>
          <w:rFonts w:ascii="Verdana" w:hAnsi="Verdana" w:cs="Arial"/>
          <w:iCs/>
        </w:rPr>
        <w:t xml:space="preserve">i Sudetów </w:t>
      </w:r>
      <w:r w:rsidR="007D1975">
        <w:rPr>
          <w:rFonts w:ascii="Verdana" w:hAnsi="Verdana" w:cs="Arial"/>
          <w:iCs/>
        </w:rPr>
        <w:t>2019</w:t>
      </w:r>
    </w:p>
    <w:p w:rsidR="007D1975" w:rsidRPr="008E57E8" w:rsidRDefault="007D1975" w:rsidP="008E57E8">
      <w:pPr>
        <w:numPr>
          <w:ilvl w:val="0"/>
          <w:numId w:val="10"/>
        </w:numPr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 xml:space="preserve">Turystyka i wypoczynek 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4963B5" w:rsidP="008E57E8">
      <w:pPr>
        <w:jc w:val="both"/>
        <w:rPr>
          <w:rFonts w:ascii="Verdana" w:hAnsi="Verdana" w:cs="Arial"/>
          <w:b/>
          <w:iCs/>
        </w:rPr>
      </w:pPr>
      <w:r>
        <w:rPr>
          <w:rFonts w:ascii="Verdana" w:hAnsi="Verdana" w:cs="Arial"/>
          <w:b/>
          <w:iCs/>
        </w:rPr>
        <w:t>2</w:t>
      </w:r>
      <w:r w:rsidR="000108D6" w:rsidRPr="008E57E8">
        <w:rPr>
          <w:rFonts w:ascii="Verdana" w:hAnsi="Verdana" w:cs="Arial"/>
          <w:b/>
          <w:iCs/>
        </w:rPr>
        <w:t>. ORGANIZATORZY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Organizatorami Mistrzostw  na zlecenie Zarządu </w:t>
      </w:r>
      <w:r w:rsidR="00AD039F" w:rsidRPr="008E57E8">
        <w:rPr>
          <w:rFonts w:ascii="Verdana" w:hAnsi="Verdana" w:cs="Arial"/>
          <w:iCs/>
        </w:rPr>
        <w:t>Lubuskiego</w:t>
      </w:r>
      <w:r w:rsidRPr="008E57E8">
        <w:rPr>
          <w:rFonts w:ascii="Verdana" w:hAnsi="Verdana" w:cs="Arial"/>
          <w:iCs/>
        </w:rPr>
        <w:t xml:space="preserve"> Związku S</w:t>
      </w:r>
      <w:r w:rsidR="00AD039F" w:rsidRPr="008E57E8">
        <w:rPr>
          <w:rFonts w:ascii="Verdana" w:hAnsi="Verdana" w:cs="Arial"/>
          <w:iCs/>
        </w:rPr>
        <w:t>zachowego</w:t>
      </w:r>
      <w:r w:rsidRPr="008E57E8">
        <w:rPr>
          <w:rFonts w:ascii="Verdana" w:hAnsi="Verdana" w:cs="Arial"/>
          <w:iCs/>
        </w:rPr>
        <w:t xml:space="preserve"> są:</w:t>
      </w:r>
    </w:p>
    <w:p w:rsidR="00AD039F" w:rsidRPr="008E57E8" w:rsidRDefault="00AD039F" w:rsidP="008E57E8">
      <w:pPr>
        <w:numPr>
          <w:ilvl w:val="0"/>
          <w:numId w:val="17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K</w:t>
      </w:r>
      <w:r w:rsidR="001654BB" w:rsidRPr="008E57E8">
        <w:rPr>
          <w:rFonts w:ascii="Verdana" w:hAnsi="Verdana" w:cs="Arial"/>
          <w:iCs/>
        </w:rPr>
        <w:t>lub Szachowy</w:t>
      </w:r>
      <w:r w:rsidRPr="008E57E8">
        <w:rPr>
          <w:rFonts w:ascii="Verdana" w:hAnsi="Verdana" w:cs="Arial"/>
          <w:iCs/>
        </w:rPr>
        <w:t xml:space="preserve"> Stilon Gorzów Wlkp.</w:t>
      </w:r>
    </w:p>
    <w:p w:rsidR="000108D6" w:rsidRPr="008E57E8" w:rsidRDefault="000108D6" w:rsidP="008E57E8">
      <w:pPr>
        <w:numPr>
          <w:ilvl w:val="0"/>
          <w:numId w:val="15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Uczniowski Klub Sportowy EL-TUR SP 3 Bogatynia</w:t>
      </w:r>
    </w:p>
    <w:p w:rsidR="000108D6" w:rsidRDefault="000108D6" w:rsidP="008E57E8">
      <w:pPr>
        <w:numPr>
          <w:ilvl w:val="0"/>
          <w:numId w:val="15"/>
        </w:num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Agencja 64 PLUS</w:t>
      </w:r>
    </w:p>
    <w:p w:rsidR="004963B5" w:rsidRDefault="004963B5" w:rsidP="004963B5">
      <w:pPr>
        <w:jc w:val="both"/>
        <w:rPr>
          <w:rFonts w:ascii="Verdana" w:hAnsi="Verdana" w:cs="Arial"/>
          <w:b/>
          <w:iCs/>
        </w:rPr>
      </w:pPr>
    </w:p>
    <w:p w:rsidR="004963B5" w:rsidRPr="00B76FEE" w:rsidRDefault="004963B5" w:rsidP="00B76FEE">
      <w:pPr>
        <w:jc w:val="both"/>
        <w:rPr>
          <w:rFonts w:ascii="Verdana" w:hAnsi="Verdana" w:cs="Arial"/>
          <w:b/>
          <w:iCs/>
        </w:rPr>
      </w:pPr>
      <w:r w:rsidRPr="00B76FEE">
        <w:rPr>
          <w:rFonts w:ascii="Verdana" w:hAnsi="Verdana" w:cs="Arial"/>
          <w:b/>
          <w:iCs/>
        </w:rPr>
        <w:t>3. UCZESTNICTWO</w:t>
      </w:r>
    </w:p>
    <w:p w:rsidR="0062085B" w:rsidRPr="0062085B" w:rsidRDefault="004963B5" w:rsidP="00B76FEE">
      <w:pPr>
        <w:suppressAutoHyphens/>
        <w:spacing w:line="100" w:lineRule="atLeast"/>
        <w:jc w:val="both"/>
        <w:rPr>
          <w:rFonts w:ascii="Verdana" w:hAnsi="Verdana" w:cs="Arial"/>
        </w:rPr>
      </w:pPr>
      <w:r w:rsidRPr="00B76FEE">
        <w:rPr>
          <w:rFonts w:ascii="Verdana" w:hAnsi="Verdana" w:cs="Arial"/>
          <w:iCs/>
        </w:rPr>
        <w:t xml:space="preserve">Grand Prix Karkonoszy </w:t>
      </w:r>
      <w:r w:rsidR="00911FA9">
        <w:rPr>
          <w:rFonts w:ascii="Verdana" w:hAnsi="Verdana" w:cs="Arial"/>
          <w:iCs/>
        </w:rPr>
        <w:t xml:space="preserve">i Sudetów </w:t>
      </w:r>
      <w:r w:rsidRPr="00B76FEE">
        <w:rPr>
          <w:rFonts w:ascii="Verdana" w:hAnsi="Verdana" w:cs="Arial"/>
          <w:iCs/>
        </w:rPr>
        <w:t xml:space="preserve">składa się dwóch turniejów. Klasyfikację generalną GP </w:t>
      </w:r>
      <w:r w:rsidR="0062085B" w:rsidRPr="00B76FEE">
        <w:rPr>
          <w:rFonts w:ascii="Verdana" w:hAnsi="Verdana" w:cs="Arial"/>
          <w:iCs/>
        </w:rPr>
        <w:t>wygrywa</w:t>
      </w:r>
      <w:r w:rsidRPr="00B76FEE">
        <w:rPr>
          <w:rFonts w:ascii="Verdana" w:hAnsi="Verdana" w:cs="Arial"/>
          <w:iCs/>
        </w:rPr>
        <w:t xml:space="preserve"> zawodnik</w:t>
      </w:r>
      <w:r w:rsidR="00D05EF4">
        <w:rPr>
          <w:rFonts w:ascii="Verdana" w:hAnsi="Verdana" w:cs="Arial"/>
          <w:iCs/>
        </w:rPr>
        <w:t xml:space="preserve"> (grupa A)</w:t>
      </w:r>
      <w:r w:rsidRPr="00B76FEE">
        <w:rPr>
          <w:rFonts w:ascii="Verdana" w:hAnsi="Verdana" w:cs="Arial"/>
          <w:iCs/>
        </w:rPr>
        <w:t xml:space="preserve">, który uzyskał największą sumę punktów </w:t>
      </w:r>
      <w:r w:rsidR="00E67CDF">
        <w:rPr>
          <w:rFonts w:ascii="Verdana" w:hAnsi="Verdana" w:cs="Arial"/>
          <w:iCs/>
        </w:rPr>
        <w:t xml:space="preserve">z obu imprez </w:t>
      </w:r>
      <w:r w:rsidRPr="00B76FEE">
        <w:rPr>
          <w:rFonts w:ascii="Verdana" w:hAnsi="Verdana" w:cs="Arial"/>
          <w:iCs/>
        </w:rPr>
        <w:t xml:space="preserve">oraz w dalszej kolejności najwyższą sumę w punktacji pomocniczej </w:t>
      </w:r>
      <w:r w:rsidR="0062085B" w:rsidRPr="00B76FEE">
        <w:rPr>
          <w:rFonts w:ascii="Verdana" w:hAnsi="Verdana" w:cs="Arial"/>
          <w:iCs/>
        </w:rPr>
        <w:t xml:space="preserve">(w kolejności: </w:t>
      </w:r>
      <w:r w:rsidR="00911FA9">
        <w:rPr>
          <w:rFonts w:ascii="Verdana" w:hAnsi="Verdana" w:cs="Arial"/>
        </w:rPr>
        <w:t>w</w:t>
      </w:r>
      <w:r w:rsidR="0062085B" w:rsidRPr="00B76FEE">
        <w:rPr>
          <w:rFonts w:ascii="Verdana" w:hAnsi="Verdana" w:cs="Arial"/>
        </w:rPr>
        <w:t xml:space="preserve">artościowanie średnie Buchholza (z odrzuceniem skrajnych), </w:t>
      </w:r>
      <w:r w:rsidR="00911FA9">
        <w:rPr>
          <w:rFonts w:ascii="Verdana" w:hAnsi="Verdana" w:cs="Arial"/>
        </w:rPr>
        <w:t>w</w:t>
      </w:r>
      <w:r w:rsidR="0062085B" w:rsidRPr="00B76FEE">
        <w:rPr>
          <w:rFonts w:ascii="Verdana" w:hAnsi="Verdana" w:cs="Arial"/>
        </w:rPr>
        <w:t xml:space="preserve">artościowanie pełne Buchholza, </w:t>
      </w:r>
      <w:r w:rsidR="00911FA9">
        <w:rPr>
          <w:rFonts w:ascii="Verdana" w:hAnsi="Verdana" w:cs="Arial"/>
        </w:rPr>
        <w:t>p</w:t>
      </w:r>
      <w:r w:rsidR="0062085B" w:rsidRPr="00B76FEE">
        <w:rPr>
          <w:rFonts w:ascii="Verdana" w:hAnsi="Verdana" w:cs="Arial"/>
        </w:rPr>
        <w:t xml:space="preserve">rogres, </w:t>
      </w:r>
      <w:r w:rsidR="00911FA9">
        <w:rPr>
          <w:rFonts w:ascii="Verdana" w:hAnsi="Verdana" w:cs="Arial"/>
        </w:rPr>
        <w:t>l</w:t>
      </w:r>
      <w:r w:rsidR="0062085B" w:rsidRPr="00B76FEE">
        <w:rPr>
          <w:rFonts w:ascii="Verdana" w:hAnsi="Verdana" w:cs="Arial"/>
        </w:rPr>
        <w:t>iczba zwycięstw.</w:t>
      </w:r>
      <w:r w:rsidR="00E67CDF">
        <w:rPr>
          <w:rFonts w:ascii="Verdana" w:hAnsi="Verdana" w:cs="Arial"/>
        </w:rPr>
        <w:t xml:space="preserve"> </w:t>
      </w:r>
      <w:r w:rsidR="00E67CDF" w:rsidRPr="00B76FEE">
        <w:rPr>
          <w:rFonts w:ascii="Verdana" w:hAnsi="Verdana" w:cs="Arial"/>
          <w:iCs/>
        </w:rPr>
        <w:t xml:space="preserve">Zawodnicy mogą </w:t>
      </w:r>
      <w:r w:rsidR="00E67CDF">
        <w:rPr>
          <w:rFonts w:ascii="Verdana" w:hAnsi="Verdana" w:cs="Arial"/>
          <w:iCs/>
        </w:rPr>
        <w:t xml:space="preserve">również </w:t>
      </w:r>
      <w:r w:rsidR="00E67CDF" w:rsidRPr="00B76FEE">
        <w:rPr>
          <w:rFonts w:ascii="Verdana" w:hAnsi="Verdana" w:cs="Arial"/>
          <w:iCs/>
        </w:rPr>
        <w:t xml:space="preserve">uczestniczyć tylko w jednym z </w:t>
      </w:r>
      <w:r w:rsidR="00E67CDF">
        <w:rPr>
          <w:rFonts w:ascii="Verdana" w:hAnsi="Verdana" w:cs="Arial"/>
          <w:iCs/>
        </w:rPr>
        <w:t>turniejów</w:t>
      </w:r>
      <w:r w:rsidR="00E67CDF" w:rsidRPr="00B76FEE">
        <w:rPr>
          <w:rFonts w:ascii="Verdana" w:hAnsi="Verdana" w:cs="Arial"/>
          <w:iCs/>
        </w:rPr>
        <w:t>.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>4. ZGŁOSZENIA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Zgłoszenia do udziału w zawodach należy składać - wyłącznie drogą elektroniczną - na adres kierownika turnieju </w:t>
      </w:r>
      <w:r w:rsidR="00AD039F" w:rsidRPr="008E57E8">
        <w:rPr>
          <w:rFonts w:ascii="Verdana" w:hAnsi="Verdana" w:cs="Arial"/>
          <w:iCs/>
        </w:rPr>
        <w:t xml:space="preserve">Andrzeja </w:t>
      </w:r>
      <w:proofErr w:type="spellStart"/>
      <w:r w:rsidR="00AD039F" w:rsidRPr="008E57E8">
        <w:rPr>
          <w:rFonts w:ascii="Verdana" w:hAnsi="Verdana" w:cs="Arial"/>
          <w:iCs/>
        </w:rPr>
        <w:t>Modzelana</w:t>
      </w:r>
      <w:proofErr w:type="spellEnd"/>
      <w:r w:rsidRPr="008E57E8">
        <w:rPr>
          <w:rFonts w:ascii="Verdana" w:hAnsi="Verdana" w:cs="Arial"/>
          <w:iCs/>
        </w:rPr>
        <w:t xml:space="preserve">: </w:t>
      </w:r>
      <w:hyperlink r:id="rId7" w:tgtFrame="_blank" w:history="1">
        <w:r w:rsidR="00AD039F" w:rsidRPr="008E57E8">
          <w:rPr>
            <w:rStyle w:val="Hipercze"/>
            <w:rFonts w:ascii="Verdana" w:hAnsi="Verdana"/>
            <w:b/>
            <w:color w:val="1F497D" w:themeColor="text2"/>
            <w:shd w:val="clear" w:color="auto" w:fill="FFFFFF"/>
          </w:rPr>
          <w:t>anmodz@gmail.com</w:t>
        </w:r>
      </w:hyperlink>
      <w:r w:rsidRPr="008E57E8">
        <w:rPr>
          <w:rFonts w:ascii="Verdana" w:hAnsi="Verdana" w:cs="Arial"/>
          <w:iCs/>
        </w:rPr>
        <w:t xml:space="preserve"> </w:t>
      </w:r>
      <w:r w:rsidR="000D4C10" w:rsidRPr="008E57E8">
        <w:rPr>
          <w:rFonts w:ascii="Verdana" w:hAnsi="Verdana" w:cs="Arial"/>
          <w:iCs/>
        </w:rPr>
        <w:t xml:space="preserve">z dopiskiem </w:t>
      </w:r>
      <w:r w:rsidR="00676E65">
        <w:rPr>
          <w:rFonts w:ascii="Verdana" w:hAnsi="Verdana" w:cs="Arial"/>
          <w:iCs/>
        </w:rPr>
        <w:t>„Karkonosze – Karpacz”</w:t>
      </w:r>
      <w:r w:rsidR="00DF1618">
        <w:rPr>
          <w:rFonts w:ascii="Verdana" w:hAnsi="Verdana" w:cs="Arial"/>
          <w:iCs/>
        </w:rPr>
        <w:t xml:space="preserve"> i </w:t>
      </w:r>
      <w:r w:rsidR="00DF1618" w:rsidRPr="008E57E8">
        <w:rPr>
          <w:rFonts w:ascii="Verdana" w:hAnsi="Verdana" w:cs="Arial"/>
          <w:iCs/>
        </w:rPr>
        <w:t>„</w:t>
      </w:r>
      <w:r w:rsidR="00DF1618">
        <w:rPr>
          <w:rFonts w:ascii="Verdana" w:hAnsi="Verdana" w:cs="Arial"/>
          <w:iCs/>
        </w:rPr>
        <w:t>Sudety – Szklarska Poręba” 2018/2019.</w:t>
      </w:r>
      <w:r w:rsidR="00605A6F" w:rsidRPr="008E57E8">
        <w:rPr>
          <w:rFonts w:ascii="Verdana" w:hAnsi="Verdana" w:cs="Arial"/>
          <w:iCs/>
        </w:rPr>
        <w:t xml:space="preserve"> </w:t>
      </w:r>
      <w:r w:rsidRPr="008E57E8">
        <w:rPr>
          <w:rFonts w:ascii="Verdana" w:hAnsi="Verdana" w:cs="Arial"/>
          <w:iCs/>
        </w:rPr>
        <w:t>W zgłoszeniu należy określić potrzeby dotyczące zakwaterowania i wyżywienia</w:t>
      </w:r>
      <w:r w:rsidR="009E1164" w:rsidRPr="008E57E8">
        <w:rPr>
          <w:rFonts w:ascii="Verdana" w:hAnsi="Verdana" w:cs="Arial"/>
          <w:iCs/>
        </w:rPr>
        <w:t>.</w:t>
      </w:r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Bliższych informacji udziela: </w:t>
      </w:r>
      <w:r w:rsidR="00AD039F" w:rsidRPr="008E57E8">
        <w:rPr>
          <w:rFonts w:ascii="Verdana" w:hAnsi="Verdana" w:cs="Arial"/>
          <w:iCs/>
        </w:rPr>
        <w:t>Andrzej Modzelan</w:t>
      </w:r>
      <w:r w:rsidRPr="008E57E8">
        <w:rPr>
          <w:rFonts w:ascii="Verdana" w:hAnsi="Verdana" w:cs="Arial"/>
          <w:iCs/>
        </w:rPr>
        <w:t xml:space="preserve"> tel. </w:t>
      </w:r>
      <w:r w:rsidR="00AD039F" w:rsidRPr="008E57E8">
        <w:rPr>
          <w:rFonts w:ascii="Verdana" w:hAnsi="Verdana" w:cs="Arial"/>
          <w:iCs/>
        </w:rPr>
        <w:t xml:space="preserve">606-921-188 </w:t>
      </w:r>
      <w:r w:rsidRPr="008E57E8">
        <w:rPr>
          <w:rFonts w:ascii="Verdana" w:hAnsi="Verdana" w:cs="Arial"/>
          <w:iCs/>
        </w:rPr>
        <w:t>po 15:00</w:t>
      </w:r>
    </w:p>
    <w:p w:rsidR="00120B41" w:rsidRPr="0062085B" w:rsidRDefault="000108D6" w:rsidP="008E57E8">
      <w:pPr>
        <w:jc w:val="both"/>
        <w:rPr>
          <w:rFonts w:ascii="Verdana" w:hAnsi="Verdana" w:cs="Arial"/>
          <w:b/>
          <w:iCs/>
          <w:color w:val="C00000"/>
        </w:rPr>
      </w:pPr>
      <w:r w:rsidRPr="008E57E8">
        <w:rPr>
          <w:rFonts w:ascii="Verdana" w:hAnsi="Verdana" w:cs="Arial"/>
          <w:iCs/>
        </w:rPr>
        <w:t xml:space="preserve">Ostateczny termin zgłoszeń </w:t>
      </w:r>
      <w:r w:rsidR="005E4FE9">
        <w:rPr>
          <w:rFonts w:ascii="Verdana" w:hAnsi="Verdana" w:cs="Arial"/>
          <w:iCs/>
        </w:rPr>
        <w:t xml:space="preserve">do </w:t>
      </w:r>
      <w:proofErr w:type="spellStart"/>
      <w:r w:rsidR="005E4FE9">
        <w:rPr>
          <w:rFonts w:ascii="Verdana" w:hAnsi="Verdana" w:cs="Arial"/>
          <w:iCs/>
        </w:rPr>
        <w:t>TSz</w:t>
      </w:r>
      <w:proofErr w:type="spellEnd"/>
      <w:r w:rsidR="005E4FE9">
        <w:rPr>
          <w:rFonts w:ascii="Verdana" w:hAnsi="Verdana" w:cs="Arial"/>
          <w:iCs/>
        </w:rPr>
        <w:t xml:space="preserve"> Karkonosze </w:t>
      </w:r>
      <w:r w:rsidRPr="008E57E8">
        <w:rPr>
          <w:rFonts w:ascii="Verdana" w:hAnsi="Verdana" w:cs="Arial"/>
          <w:iCs/>
        </w:rPr>
        <w:t xml:space="preserve">upływa dn. </w:t>
      </w:r>
      <w:r w:rsidR="00120B41" w:rsidRPr="008E57E8">
        <w:rPr>
          <w:rFonts w:ascii="Verdana" w:hAnsi="Verdana" w:cs="Arial"/>
          <w:b/>
          <w:iCs/>
        </w:rPr>
        <w:t>15</w:t>
      </w:r>
      <w:r w:rsidRPr="008E57E8">
        <w:rPr>
          <w:rFonts w:ascii="Verdana" w:hAnsi="Verdana" w:cs="Arial"/>
          <w:b/>
          <w:iCs/>
        </w:rPr>
        <w:t>.</w:t>
      </w:r>
      <w:r w:rsidR="00AD039F" w:rsidRPr="008E57E8">
        <w:rPr>
          <w:rFonts w:ascii="Verdana" w:hAnsi="Verdana" w:cs="Arial"/>
          <w:b/>
          <w:iCs/>
        </w:rPr>
        <w:t>11</w:t>
      </w:r>
      <w:r w:rsidRPr="008E57E8">
        <w:rPr>
          <w:rFonts w:ascii="Verdana" w:hAnsi="Verdana" w:cs="Arial"/>
          <w:b/>
          <w:iCs/>
        </w:rPr>
        <w:t>.201</w:t>
      </w:r>
      <w:r w:rsidR="00AD039F" w:rsidRPr="008E57E8">
        <w:rPr>
          <w:rFonts w:ascii="Verdana" w:hAnsi="Verdana" w:cs="Arial"/>
          <w:b/>
          <w:iCs/>
        </w:rPr>
        <w:t>8</w:t>
      </w:r>
      <w:r w:rsidR="005E4FE9">
        <w:rPr>
          <w:rFonts w:ascii="Verdana" w:hAnsi="Verdana" w:cs="Arial"/>
          <w:b/>
          <w:iCs/>
        </w:rPr>
        <w:t xml:space="preserve">, </w:t>
      </w:r>
      <w:r w:rsidR="005E4FE9" w:rsidRPr="005E4FE9">
        <w:rPr>
          <w:rFonts w:ascii="Verdana" w:hAnsi="Verdana" w:cs="Arial"/>
          <w:iCs/>
        </w:rPr>
        <w:t xml:space="preserve">a do </w:t>
      </w:r>
      <w:proofErr w:type="spellStart"/>
      <w:r w:rsidR="005E4FE9" w:rsidRPr="005E4FE9">
        <w:rPr>
          <w:rFonts w:ascii="Verdana" w:hAnsi="Verdana" w:cs="Arial"/>
          <w:iCs/>
        </w:rPr>
        <w:t>TSz</w:t>
      </w:r>
      <w:proofErr w:type="spellEnd"/>
      <w:r w:rsidR="005E4FE9" w:rsidRPr="005E4FE9">
        <w:rPr>
          <w:rFonts w:ascii="Verdana" w:hAnsi="Verdana" w:cs="Arial"/>
          <w:iCs/>
        </w:rPr>
        <w:t xml:space="preserve"> Sudety do</w:t>
      </w:r>
      <w:r w:rsidR="005E4FE9">
        <w:rPr>
          <w:rFonts w:ascii="Verdana" w:hAnsi="Verdana" w:cs="Arial"/>
          <w:b/>
          <w:iCs/>
        </w:rPr>
        <w:t xml:space="preserve"> 25.05.2019.</w:t>
      </w:r>
      <w:r w:rsidR="00996610" w:rsidRPr="008E57E8">
        <w:rPr>
          <w:rFonts w:ascii="Verdana" w:hAnsi="Verdana" w:cs="Arial"/>
          <w:b/>
          <w:iCs/>
        </w:rPr>
        <w:t xml:space="preserve"> </w:t>
      </w:r>
      <w:r w:rsidR="00120B41" w:rsidRPr="008E57E8">
        <w:rPr>
          <w:rFonts w:ascii="Verdana" w:hAnsi="Verdana" w:cs="Arial"/>
          <w:iCs/>
        </w:rPr>
        <w:t xml:space="preserve">Strona: </w:t>
      </w:r>
      <w:hyperlink r:id="rId8" w:history="1">
        <w:r w:rsidR="0062085B" w:rsidRPr="005D683A">
          <w:rPr>
            <w:rStyle w:val="Hipercze"/>
            <w:rFonts w:ascii="Verdana" w:hAnsi="Verdana" w:cs="Arial"/>
            <w:iCs/>
          </w:rPr>
          <w:t>www.agencja64.pl</w:t>
        </w:r>
      </w:hyperlink>
    </w:p>
    <w:p w:rsidR="000108D6" w:rsidRPr="008E57E8" w:rsidRDefault="000108D6" w:rsidP="008E57E8">
      <w:pPr>
        <w:jc w:val="both"/>
        <w:rPr>
          <w:rFonts w:ascii="Verdana" w:hAnsi="Verdana" w:cs="Arial"/>
          <w:iCs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>5. MIEJSCE I TERMIN</w:t>
      </w:r>
    </w:p>
    <w:p w:rsidR="00F368CA" w:rsidRPr="008E57E8" w:rsidRDefault="00676E65" w:rsidP="008E57E8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iCs/>
        </w:rPr>
      </w:pPr>
      <w:r w:rsidRPr="000C7359">
        <w:rPr>
          <w:rFonts w:ascii="Verdana" w:hAnsi="Verdana" w:cs="Arial"/>
          <w:b/>
          <w:iCs/>
        </w:rPr>
        <w:t xml:space="preserve">OPEN </w:t>
      </w:r>
      <w:r w:rsidR="00805678" w:rsidRPr="000C7359">
        <w:rPr>
          <w:rFonts w:ascii="Verdana" w:hAnsi="Verdana" w:cs="Arial"/>
          <w:b/>
          <w:iCs/>
        </w:rPr>
        <w:t>„</w:t>
      </w:r>
      <w:r w:rsidRPr="000C7359">
        <w:rPr>
          <w:rFonts w:ascii="Verdana" w:hAnsi="Verdana" w:cs="Arial"/>
          <w:b/>
          <w:iCs/>
        </w:rPr>
        <w:t>Karkonosze</w:t>
      </w:r>
      <w:r w:rsidR="00805678" w:rsidRPr="000C7359">
        <w:rPr>
          <w:rFonts w:ascii="Verdana" w:hAnsi="Verdana" w:cs="Arial"/>
          <w:b/>
          <w:iCs/>
        </w:rPr>
        <w:t>”</w:t>
      </w:r>
      <w:r w:rsidR="00F368CA" w:rsidRPr="000C7359">
        <w:rPr>
          <w:rFonts w:ascii="Verdana" w:hAnsi="Verdana" w:cs="Arial"/>
          <w:b/>
          <w:iCs/>
        </w:rPr>
        <w:t>,</w:t>
      </w:r>
      <w:r w:rsidR="00F368CA" w:rsidRPr="008E57E8">
        <w:rPr>
          <w:rFonts w:ascii="Verdana" w:hAnsi="Verdana" w:cs="Arial"/>
          <w:iCs/>
        </w:rPr>
        <w:t xml:space="preserve"> </w:t>
      </w:r>
      <w:r w:rsidR="00C51124" w:rsidRPr="009F16F3">
        <w:rPr>
          <w:rFonts w:ascii="Verdana" w:hAnsi="Verdana" w:cs="Arial"/>
          <w:b/>
          <w:iCs/>
        </w:rPr>
        <w:t>01-0</w:t>
      </w:r>
      <w:r w:rsidR="004756DE">
        <w:rPr>
          <w:rFonts w:ascii="Verdana" w:hAnsi="Verdana" w:cs="Arial"/>
          <w:b/>
          <w:iCs/>
        </w:rPr>
        <w:t>6</w:t>
      </w:r>
      <w:r w:rsidR="00C51124" w:rsidRPr="009F16F3">
        <w:rPr>
          <w:rFonts w:ascii="Verdana" w:hAnsi="Verdana" w:cs="Arial"/>
          <w:b/>
          <w:iCs/>
        </w:rPr>
        <w:t>.12.2018</w:t>
      </w:r>
      <w:r w:rsidR="00C51124">
        <w:rPr>
          <w:rFonts w:ascii="Verdana" w:hAnsi="Verdana" w:cs="Arial"/>
          <w:iCs/>
        </w:rPr>
        <w:t xml:space="preserve"> </w:t>
      </w:r>
      <w:r w:rsidR="00BA2B17" w:rsidRPr="008E57E8">
        <w:rPr>
          <w:rFonts w:ascii="Verdana" w:hAnsi="Verdana" w:cs="Arial"/>
          <w:b/>
        </w:rPr>
        <w:t xml:space="preserve">– </w:t>
      </w:r>
      <w:r w:rsidR="00BA2B17" w:rsidRPr="008E57E8">
        <w:rPr>
          <w:rFonts w:ascii="Verdana" w:hAnsi="Verdana" w:cs="Arial"/>
        </w:rPr>
        <w:t>„NOWA KRÓLOWA KARKONOSZY”</w:t>
      </w:r>
      <w:r w:rsidR="009127CE" w:rsidRPr="008E57E8">
        <w:rPr>
          <w:rFonts w:ascii="Verdana" w:hAnsi="Verdana" w:cs="Arial"/>
        </w:rPr>
        <w:t>, ul. Konstytucji 3 maja 22 w Karpaczu.</w:t>
      </w:r>
    </w:p>
    <w:p w:rsidR="00F368CA" w:rsidRDefault="009127CE" w:rsidP="008E57E8">
      <w:pPr>
        <w:ind w:left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P</w:t>
      </w:r>
      <w:r w:rsidR="00F368CA" w:rsidRPr="008E57E8">
        <w:rPr>
          <w:rFonts w:ascii="Verdana" w:hAnsi="Verdana" w:cs="Arial"/>
          <w:iCs/>
        </w:rPr>
        <w:t xml:space="preserve">rzyjazd w dniu </w:t>
      </w:r>
      <w:r w:rsidR="00C51124">
        <w:rPr>
          <w:rFonts w:ascii="Verdana" w:hAnsi="Verdana" w:cs="Arial"/>
          <w:iCs/>
        </w:rPr>
        <w:t>30.11.2018</w:t>
      </w:r>
      <w:r w:rsidR="00F368CA" w:rsidRPr="008E57E8">
        <w:rPr>
          <w:rFonts w:ascii="Verdana" w:hAnsi="Verdana" w:cs="Arial"/>
          <w:iCs/>
        </w:rPr>
        <w:t xml:space="preserve"> od godz. 14:00 - odprawa techniczna o godz. 2</w:t>
      </w:r>
      <w:r w:rsidR="00676E65">
        <w:rPr>
          <w:rFonts w:ascii="Verdana" w:hAnsi="Verdana" w:cs="Arial"/>
          <w:iCs/>
        </w:rPr>
        <w:t>1</w:t>
      </w:r>
      <w:r w:rsidR="00F368CA" w:rsidRPr="008E57E8">
        <w:rPr>
          <w:rFonts w:ascii="Verdana" w:hAnsi="Verdana" w:cs="Arial"/>
          <w:iCs/>
        </w:rPr>
        <w:t>:00</w:t>
      </w:r>
    </w:p>
    <w:p w:rsidR="00C51124" w:rsidRPr="008E57E8" w:rsidRDefault="00C51124" w:rsidP="00C51124">
      <w:pPr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b/>
          <w:iCs/>
        </w:rPr>
      </w:pPr>
      <w:r w:rsidRPr="000C7359">
        <w:rPr>
          <w:rFonts w:ascii="Verdana" w:hAnsi="Verdana" w:cs="Arial"/>
          <w:b/>
          <w:iCs/>
        </w:rPr>
        <w:t>OPEN – „Sudety”,</w:t>
      </w:r>
      <w:r w:rsidRPr="008E57E8">
        <w:rPr>
          <w:rFonts w:ascii="Verdana" w:hAnsi="Verdana" w:cs="Arial"/>
          <w:iCs/>
        </w:rPr>
        <w:t xml:space="preserve"> </w:t>
      </w:r>
      <w:r w:rsidRPr="008E57E8">
        <w:rPr>
          <w:rFonts w:ascii="Verdana" w:hAnsi="Verdana" w:cs="Arial"/>
          <w:b/>
        </w:rPr>
        <w:t>10–1</w:t>
      </w:r>
      <w:r w:rsidR="004756DE">
        <w:rPr>
          <w:rFonts w:ascii="Verdana" w:hAnsi="Verdana" w:cs="Arial"/>
          <w:b/>
        </w:rPr>
        <w:t>5</w:t>
      </w:r>
      <w:r w:rsidRPr="008E57E8">
        <w:rPr>
          <w:rFonts w:ascii="Verdana" w:hAnsi="Verdana" w:cs="Arial"/>
          <w:b/>
        </w:rPr>
        <w:t xml:space="preserve">.06.2019 - </w:t>
      </w:r>
      <w:r w:rsidRPr="008E57E8">
        <w:rPr>
          <w:rFonts w:ascii="Verdana" w:hAnsi="Verdana" w:cs="Arial"/>
          <w:iCs/>
        </w:rPr>
        <w:t>Kompleks Wypoczynkowy „KRÓLOWA KARKONOSZY”</w:t>
      </w:r>
      <w:r w:rsidR="00461CD3">
        <w:rPr>
          <w:rFonts w:ascii="Verdana" w:hAnsi="Verdana" w:cs="Arial"/>
          <w:iCs/>
        </w:rPr>
        <w:t xml:space="preserve"> HALNY</w:t>
      </w:r>
      <w:r w:rsidRPr="008E57E8">
        <w:rPr>
          <w:rFonts w:ascii="Verdana" w:hAnsi="Verdana" w:cs="Arial"/>
          <w:iCs/>
        </w:rPr>
        <w:t>, ul. Słowackiego 11 a w Szklarskiej Porębie.</w:t>
      </w:r>
    </w:p>
    <w:p w:rsidR="00C51124" w:rsidRPr="008E57E8" w:rsidRDefault="00C51124" w:rsidP="00C51124">
      <w:pPr>
        <w:tabs>
          <w:tab w:val="num" w:pos="284"/>
        </w:tabs>
        <w:ind w:left="284" w:hanging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ab/>
        <w:t>Przyjazd w dniu 0</w:t>
      </w:r>
      <w:r>
        <w:rPr>
          <w:rFonts w:ascii="Verdana" w:hAnsi="Verdana" w:cs="Arial"/>
          <w:iCs/>
        </w:rPr>
        <w:t>9</w:t>
      </w:r>
      <w:r w:rsidRPr="008E57E8">
        <w:rPr>
          <w:rFonts w:ascii="Verdana" w:hAnsi="Verdana" w:cs="Arial"/>
          <w:iCs/>
        </w:rPr>
        <w:t>.</w:t>
      </w:r>
      <w:r>
        <w:rPr>
          <w:rFonts w:ascii="Verdana" w:hAnsi="Verdana" w:cs="Arial"/>
          <w:iCs/>
        </w:rPr>
        <w:t>06</w:t>
      </w:r>
      <w:r w:rsidRPr="008E57E8">
        <w:rPr>
          <w:rFonts w:ascii="Verdana" w:hAnsi="Verdana" w:cs="Arial"/>
          <w:iCs/>
        </w:rPr>
        <w:t>.201</w:t>
      </w:r>
      <w:r>
        <w:rPr>
          <w:rFonts w:ascii="Verdana" w:hAnsi="Verdana" w:cs="Arial"/>
          <w:iCs/>
        </w:rPr>
        <w:t>9</w:t>
      </w:r>
      <w:r w:rsidRPr="008E57E8">
        <w:rPr>
          <w:rFonts w:ascii="Verdana" w:hAnsi="Verdana" w:cs="Arial"/>
          <w:iCs/>
        </w:rPr>
        <w:t xml:space="preserve">  od godz. 14:00 - odprawa techniczna o godz. 2</w:t>
      </w:r>
      <w:r>
        <w:rPr>
          <w:rFonts w:ascii="Verdana" w:hAnsi="Verdana" w:cs="Arial"/>
          <w:iCs/>
        </w:rPr>
        <w:t>1</w:t>
      </w:r>
      <w:r w:rsidRPr="008E57E8">
        <w:rPr>
          <w:rFonts w:ascii="Verdana" w:hAnsi="Verdana" w:cs="Arial"/>
          <w:iCs/>
        </w:rPr>
        <w:t>:00</w:t>
      </w:r>
    </w:p>
    <w:p w:rsidR="00F368CA" w:rsidRPr="008E57E8" w:rsidRDefault="00F368CA" w:rsidP="008E57E8">
      <w:pPr>
        <w:ind w:left="284"/>
        <w:jc w:val="both"/>
        <w:rPr>
          <w:rFonts w:ascii="Verdana" w:hAnsi="Verdana" w:cs="Arial"/>
          <w:b/>
          <w:iCs/>
        </w:rPr>
      </w:pPr>
    </w:p>
    <w:p w:rsidR="000108D6" w:rsidRPr="008E57E8" w:rsidRDefault="000108D6" w:rsidP="008E57E8">
      <w:pPr>
        <w:pStyle w:val="HTML-wstpniesformatowany"/>
        <w:rPr>
          <w:rFonts w:ascii="Verdana" w:hAnsi="Verdana" w:cs="Arial"/>
          <w:b/>
          <w:bCs/>
          <w:iCs/>
        </w:rPr>
      </w:pPr>
      <w:r w:rsidRPr="008E57E8">
        <w:rPr>
          <w:rFonts w:ascii="Verdana" w:hAnsi="Verdana" w:cs="Arial"/>
          <w:b/>
          <w:bCs/>
          <w:iCs/>
        </w:rPr>
        <w:t>6. SYSTEM  ROZGRYWEK</w:t>
      </w:r>
    </w:p>
    <w:p w:rsidR="00676E65" w:rsidRPr="00660236" w:rsidRDefault="00676E65" w:rsidP="00676E65">
      <w:pPr>
        <w:ind w:firstLine="360"/>
        <w:rPr>
          <w:rFonts w:ascii="Verdana" w:hAnsi="Verdana"/>
        </w:rPr>
      </w:pPr>
      <w:r w:rsidRPr="00660236">
        <w:rPr>
          <w:rFonts w:ascii="Verdana" w:eastAsia="Verdana" w:hAnsi="Verdana"/>
        </w:rPr>
        <w:t>Zawody zostaną rozegrane w dwóch grupach, zgłoszonych do oceny rankingowej ELO:</w:t>
      </w:r>
    </w:p>
    <w:p w:rsidR="00676E65" w:rsidRPr="00660236" w:rsidRDefault="00676E65" w:rsidP="00676E65">
      <w:pPr>
        <w:ind w:firstLine="708"/>
        <w:rPr>
          <w:rFonts w:ascii="Verdana" w:hAnsi="Verdana"/>
        </w:rPr>
      </w:pPr>
    </w:p>
    <w:p w:rsidR="00676E65" w:rsidRPr="00660236" w:rsidRDefault="00676E65" w:rsidP="00676E65">
      <w:pPr>
        <w:widowControl w:val="0"/>
        <w:numPr>
          <w:ilvl w:val="0"/>
          <w:numId w:val="25"/>
        </w:numPr>
        <w:suppressAutoHyphens/>
        <w:ind w:left="357" w:hanging="357"/>
        <w:jc w:val="both"/>
        <w:rPr>
          <w:rFonts w:ascii="Verdana" w:eastAsia="Verdana" w:hAnsi="Verdana"/>
        </w:rPr>
      </w:pPr>
      <w:r w:rsidRPr="00660236">
        <w:rPr>
          <w:rFonts w:ascii="Verdana" w:eastAsia="Verdana" w:hAnsi="Verdana"/>
        </w:rPr>
        <w:t>Grupa A – ELO FIDE ≥ 1500</w:t>
      </w:r>
    </w:p>
    <w:p w:rsidR="00676E65" w:rsidRPr="00660236" w:rsidRDefault="00676E65" w:rsidP="00676E65">
      <w:pPr>
        <w:pStyle w:val="Akapitzlist1"/>
        <w:numPr>
          <w:ilvl w:val="0"/>
          <w:numId w:val="25"/>
        </w:numPr>
        <w:tabs>
          <w:tab w:val="left" w:pos="1800"/>
        </w:tabs>
        <w:ind w:left="357" w:hanging="357"/>
        <w:rPr>
          <w:rFonts w:ascii="Verdana" w:eastAsia="Verdana" w:hAnsi="Verdana"/>
          <w:sz w:val="20"/>
          <w:szCs w:val="20"/>
        </w:rPr>
      </w:pPr>
      <w:r w:rsidRPr="00660236">
        <w:rPr>
          <w:rFonts w:ascii="Verdana" w:eastAsia="Verdana" w:hAnsi="Verdana"/>
          <w:sz w:val="20"/>
          <w:szCs w:val="20"/>
        </w:rPr>
        <w:t>Grupa B – ELO FIDE &lt; 1500 oraz bez ELO</w:t>
      </w:r>
    </w:p>
    <w:p w:rsidR="00676E65" w:rsidRPr="00660236" w:rsidRDefault="00676E65" w:rsidP="00676E65">
      <w:pPr>
        <w:pStyle w:val="Akapitzlist1"/>
        <w:numPr>
          <w:ilvl w:val="0"/>
          <w:numId w:val="25"/>
        </w:numPr>
        <w:tabs>
          <w:tab w:val="left" w:pos="1800"/>
        </w:tabs>
        <w:ind w:left="357" w:hanging="357"/>
        <w:rPr>
          <w:rFonts w:ascii="Verdana" w:hAnsi="Verdana"/>
          <w:sz w:val="20"/>
          <w:szCs w:val="20"/>
        </w:rPr>
      </w:pPr>
      <w:r w:rsidRPr="00660236">
        <w:rPr>
          <w:rFonts w:ascii="Verdana" w:eastAsia="Verdana" w:hAnsi="Verdana"/>
          <w:sz w:val="20"/>
          <w:szCs w:val="20"/>
        </w:rPr>
        <w:t>Zawodnicy posiadający ranking ELO poniżej 1500 mogą grać w grupie A, pod warunkiem opłaty o 50% wyższego wpisowego.</w:t>
      </w:r>
    </w:p>
    <w:p w:rsidR="00676E65" w:rsidRPr="00660236" w:rsidRDefault="00676E65" w:rsidP="00676E65">
      <w:pPr>
        <w:tabs>
          <w:tab w:val="left" w:pos="1080"/>
        </w:tabs>
        <w:ind w:left="360"/>
        <w:rPr>
          <w:rFonts w:ascii="Verdana" w:hAnsi="Verdana"/>
        </w:rPr>
      </w:pPr>
    </w:p>
    <w:p w:rsidR="00676E65" w:rsidRPr="00660236" w:rsidRDefault="00676E65" w:rsidP="00676E65">
      <w:pPr>
        <w:jc w:val="both"/>
        <w:rPr>
          <w:rFonts w:ascii="Verdana" w:hAnsi="Verdana"/>
        </w:rPr>
      </w:pPr>
      <w:r w:rsidRPr="00660236">
        <w:rPr>
          <w:rFonts w:ascii="Verdana" w:eastAsia="Verdana" w:hAnsi="Verdana"/>
        </w:rPr>
        <w:t>Grupy grają na dystansie 9 rund</w:t>
      </w:r>
      <w:r>
        <w:rPr>
          <w:rFonts w:ascii="Verdana" w:eastAsia="Verdana" w:hAnsi="Verdana"/>
        </w:rPr>
        <w:t xml:space="preserve"> w układzie: 2, 1, 2, 1, </w:t>
      </w:r>
      <w:r w:rsidR="004756DE">
        <w:rPr>
          <w:rFonts w:ascii="Verdana" w:eastAsia="Verdana" w:hAnsi="Verdana"/>
        </w:rPr>
        <w:t>2</w:t>
      </w:r>
      <w:r>
        <w:rPr>
          <w:rFonts w:ascii="Verdana" w:eastAsia="Verdana" w:hAnsi="Verdana"/>
        </w:rPr>
        <w:t>, 1.</w:t>
      </w:r>
      <w:r w:rsidRPr="00660236">
        <w:rPr>
          <w:rFonts w:ascii="Verdana" w:eastAsia="Verdana" w:hAnsi="Verdana"/>
        </w:rPr>
        <w:t xml:space="preserve"> Rundy </w:t>
      </w:r>
      <w:r>
        <w:rPr>
          <w:rFonts w:ascii="Verdana" w:eastAsia="Verdana" w:hAnsi="Verdana"/>
        </w:rPr>
        <w:t>rozgrywane będą o</w:t>
      </w:r>
      <w:r w:rsidRPr="00660236">
        <w:rPr>
          <w:rFonts w:ascii="Verdana" w:eastAsia="Verdana" w:hAnsi="Verdana"/>
        </w:rPr>
        <w:t xml:space="preserve"> godz. </w:t>
      </w:r>
      <w:r>
        <w:rPr>
          <w:rFonts w:ascii="Verdana" w:eastAsia="Verdana" w:hAnsi="Verdana"/>
        </w:rPr>
        <w:t xml:space="preserve">9:00 i </w:t>
      </w:r>
      <w:r w:rsidRPr="00660236">
        <w:rPr>
          <w:rFonts w:ascii="Verdana" w:eastAsia="Verdana" w:hAnsi="Verdana"/>
        </w:rPr>
        <w:t>15:00. Zakończenie turnieju o godz. 14:00. Tempo gry: 90 minut + 30 sekund na każde posunięcie. Organizator planuje przeprowadzenie transmisji  on-line.</w:t>
      </w:r>
    </w:p>
    <w:p w:rsidR="00676E65" w:rsidRDefault="00676E65" w:rsidP="008E57E8">
      <w:pPr>
        <w:pStyle w:val="HTML-wstpniesformatowany"/>
        <w:rPr>
          <w:rFonts w:ascii="Verdana" w:hAnsi="Verdana" w:cs="Arial"/>
          <w:b/>
          <w:bCs/>
          <w:iCs/>
        </w:rPr>
      </w:pPr>
    </w:p>
    <w:p w:rsidR="006B2AD8" w:rsidRPr="00660236" w:rsidRDefault="006B2AD8" w:rsidP="006B2AD8">
      <w:pPr>
        <w:rPr>
          <w:rFonts w:ascii="Verdana" w:hAnsi="Verdana"/>
        </w:rPr>
      </w:pPr>
      <w:r>
        <w:rPr>
          <w:rFonts w:ascii="Verdana" w:eastAsia="Verdana" w:hAnsi="Verdana"/>
          <w:b/>
          <w:bCs/>
        </w:rPr>
        <w:t>7</w:t>
      </w:r>
      <w:r w:rsidRPr="00660236">
        <w:rPr>
          <w:rFonts w:ascii="Verdana" w:eastAsia="Verdana" w:hAnsi="Verdana"/>
          <w:b/>
          <w:bCs/>
        </w:rPr>
        <w:t xml:space="preserve">. NAGRODY I WYRÓŻNIENIA </w:t>
      </w:r>
      <w:r w:rsidR="00226891">
        <w:rPr>
          <w:rFonts w:ascii="Verdana" w:eastAsia="Verdana" w:hAnsi="Verdana"/>
          <w:b/>
          <w:bCs/>
        </w:rPr>
        <w:t>(w obu turniejach):</w:t>
      </w:r>
    </w:p>
    <w:p w:rsidR="006B2AD8" w:rsidRDefault="006B2AD8" w:rsidP="006B2AD8">
      <w:pPr>
        <w:rPr>
          <w:rFonts w:ascii="Verdana" w:hAnsi="Verdana"/>
        </w:rPr>
      </w:pPr>
    </w:p>
    <w:p w:rsidR="006B2AD8" w:rsidRPr="00660236" w:rsidRDefault="006B2AD8" w:rsidP="006B2AD8">
      <w:pPr>
        <w:rPr>
          <w:rFonts w:ascii="Verdana" w:hAnsi="Verdana"/>
        </w:rPr>
      </w:pPr>
      <w:r w:rsidRPr="00660236">
        <w:rPr>
          <w:rFonts w:ascii="Verdana" w:eastAsia="Verdana" w:hAnsi="Verdana"/>
          <w:b/>
          <w:bCs/>
        </w:rPr>
        <w:t>Grupa A</w:t>
      </w:r>
    </w:p>
    <w:p w:rsidR="006B2AD8" w:rsidRPr="00660236" w:rsidRDefault="006B2AD8" w:rsidP="006B2AD8">
      <w:pPr>
        <w:pStyle w:val="Akapitzlist1"/>
        <w:numPr>
          <w:ilvl w:val="0"/>
          <w:numId w:val="27"/>
        </w:numPr>
        <w:tabs>
          <w:tab w:val="left" w:pos="1440"/>
        </w:tabs>
        <w:ind w:left="357" w:hanging="357"/>
        <w:rPr>
          <w:rFonts w:ascii="Verdana" w:eastAsia="Verdana" w:hAnsi="Verdana"/>
          <w:sz w:val="20"/>
          <w:szCs w:val="20"/>
        </w:rPr>
      </w:pPr>
      <w:r w:rsidRPr="00660236">
        <w:rPr>
          <w:rFonts w:ascii="Verdana" w:eastAsia="Verdana" w:hAnsi="Verdana"/>
          <w:b/>
          <w:bCs/>
          <w:sz w:val="20"/>
          <w:szCs w:val="20"/>
        </w:rPr>
        <w:t xml:space="preserve">I miejsce - 3.000,00 </w:t>
      </w:r>
      <w:r w:rsidRPr="00E05899">
        <w:rPr>
          <w:rFonts w:ascii="Verdana" w:eastAsia="Verdana" w:hAnsi="Verdana"/>
          <w:bCs/>
          <w:sz w:val="20"/>
          <w:szCs w:val="20"/>
        </w:rPr>
        <w:t>- gwarantowane w przypadku udziału min. 70 zawodników.</w:t>
      </w:r>
    </w:p>
    <w:p w:rsidR="006B2AD8" w:rsidRPr="00660236" w:rsidRDefault="006B2AD8" w:rsidP="006B2AD8">
      <w:pPr>
        <w:pStyle w:val="Akapitzlist1"/>
        <w:numPr>
          <w:ilvl w:val="0"/>
          <w:numId w:val="27"/>
        </w:numPr>
        <w:tabs>
          <w:tab w:val="left" w:pos="1440"/>
        </w:tabs>
        <w:ind w:left="357" w:hanging="357"/>
        <w:rPr>
          <w:rFonts w:ascii="Verdana" w:eastAsia="Verdana" w:hAnsi="Verdana"/>
          <w:sz w:val="20"/>
          <w:szCs w:val="20"/>
        </w:rPr>
      </w:pPr>
      <w:r w:rsidRPr="00660236">
        <w:rPr>
          <w:rFonts w:ascii="Verdana" w:eastAsia="Verdana" w:hAnsi="Verdana"/>
          <w:sz w:val="20"/>
          <w:szCs w:val="20"/>
        </w:rPr>
        <w:t>Nagrody otrzymuje 15% uczestników.</w:t>
      </w:r>
    </w:p>
    <w:p w:rsidR="006B2AD8" w:rsidRPr="00660236" w:rsidRDefault="006B2AD8" w:rsidP="006B2AD8">
      <w:pPr>
        <w:pStyle w:val="Akapitzlist1"/>
        <w:numPr>
          <w:ilvl w:val="0"/>
          <w:numId w:val="27"/>
        </w:numPr>
        <w:tabs>
          <w:tab w:val="left" w:pos="1440"/>
        </w:tabs>
        <w:ind w:left="357" w:hanging="357"/>
        <w:rPr>
          <w:rFonts w:ascii="Verdana" w:eastAsia="Verdana" w:hAnsi="Verdana"/>
          <w:sz w:val="20"/>
          <w:szCs w:val="20"/>
        </w:rPr>
      </w:pPr>
      <w:r w:rsidRPr="00660236">
        <w:rPr>
          <w:rFonts w:ascii="Verdana" w:eastAsia="Verdana" w:hAnsi="Verdana"/>
          <w:sz w:val="20"/>
          <w:szCs w:val="20"/>
        </w:rPr>
        <w:t xml:space="preserve">Wysokość pozostałych nagród zostanie podana po odprawie technicznej. </w:t>
      </w:r>
    </w:p>
    <w:p w:rsidR="006B2AD8" w:rsidRPr="00660236" w:rsidRDefault="006B2AD8" w:rsidP="006B2AD8">
      <w:pPr>
        <w:pStyle w:val="Akapitzlist1"/>
        <w:numPr>
          <w:ilvl w:val="0"/>
          <w:numId w:val="27"/>
        </w:numPr>
        <w:tabs>
          <w:tab w:val="left" w:pos="1440"/>
        </w:tabs>
        <w:ind w:left="357" w:hanging="357"/>
        <w:rPr>
          <w:rFonts w:ascii="Verdana" w:hAnsi="Verdana"/>
          <w:sz w:val="20"/>
          <w:szCs w:val="20"/>
        </w:rPr>
      </w:pPr>
      <w:r w:rsidRPr="00660236">
        <w:rPr>
          <w:rFonts w:ascii="Verdana" w:eastAsia="Verdana" w:hAnsi="Verdana"/>
          <w:sz w:val="20"/>
          <w:szCs w:val="20"/>
        </w:rPr>
        <w:t>Puchary, dyplomy.</w:t>
      </w:r>
    </w:p>
    <w:p w:rsidR="006B2AD8" w:rsidRPr="00660236" w:rsidRDefault="006B2AD8" w:rsidP="006B2AD8">
      <w:pPr>
        <w:rPr>
          <w:rFonts w:ascii="Verdana" w:hAnsi="Verdana"/>
        </w:rPr>
      </w:pPr>
    </w:p>
    <w:p w:rsidR="00C01EDE" w:rsidRDefault="00C01EDE" w:rsidP="006B2AD8">
      <w:pPr>
        <w:rPr>
          <w:rFonts w:ascii="Verdana" w:eastAsia="Verdana" w:hAnsi="Verdana"/>
          <w:b/>
          <w:bCs/>
        </w:rPr>
      </w:pPr>
    </w:p>
    <w:p w:rsidR="006B2AD8" w:rsidRPr="00660236" w:rsidRDefault="006B2AD8" w:rsidP="006B2AD8">
      <w:pPr>
        <w:rPr>
          <w:rFonts w:ascii="Verdana" w:hAnsi="Verdana"/>
        </w:rPr>
      </w:pPr>
      <w:r w:rsidRPr="00660236">
        <w:rPr>
          <w:rFonts w:ascii="Verdana" w:eastAsia="Verdana" w:hAnsi="Verdana"/>
          <w:b/>
          <w:bCs/>
        </w:rPr>
        <w:t xml:space="preserve">Grupa B </w:t>
      </w:r>
    </w:p>
    <w:p w:rsidR="006B2AD8" w:rsidRPr="00E05899" w:rsidRDefault="006B2AD8" w:rsidP="006B2AD8">
      <w:pPr>
        <w:pStyle w:val="Akapitzlist1"/>
        <w:numPr>
          <w:ilvl w:val="0"/>
          <w:numId w:val="28"/>
        </w:numPr>
        <w:tabs>
          <w:tab w:val="left" w:pos="1440"/>
        </w:tabs>
        <w:ind w:left="357" w:hanging="357"/>
        <w:rPr>
          <w:rFonts w:ascii="Verdana" w:eastAsia="Verdana" w:hAnsi="Verdana"/>
          <w:sz w:val="20"/>
          <w:szCs w:val="20"/>
        </w:rPr>
      </w:pPr>
      <w:r w:rsidRPr="00660236">
        <w:rPr>
          <w:rFonts w:ascii="Verdana" w:eastAsia="Verdana" w:hAnsi="Verdana"/>
          <w:b/>
          <w:bCs/>
          <w:sz w:val="20"/>
          <w:szCs w:val="20"/>
        </w:rPr>
        <w:t xml:space="preserve">I miejsce - 2.000,00 </w:t>
      </w:r>
      <w:r w:rsidRPr="00E05899">
        <w:rPr>
          <w:rFonts w:ascii="Verdana" w:eastAsia="Verdana" w:hAnsi="Verdana"/>
          <w:bCs/>
          <w:sz w:val="20"/>
          <w:szCs w:val="20"/>
        </w:rPr>
        <w:t>- gwarantowane w przypadku udziału min. 70 zawodników.</w:t>
      </w:r>
    </w:p>
    <w:p w:rsidR="006B2AD8" w:rsidRPr="00660236" w:rsidRDefault="006B2AD8" w:rsidP="006B2AD8">
      <w:pPr>
        <w:pStyle w:val="Akapitzlist1"/>
        <w:numPr>
          <w:ilvl w:val="0"/>
          <w:numId w:val="28"/>
        </w:numPr>
        <w:tabs>
          <w:tab w:val="left" w:pos="1440"/>
        </w:tabs>
        <w:ind w:left="357" w:hanging="357"/>
        <w:rPr>
          <w:rFonts w:ascii="Verdana" w:eastAsia="Verdana" w:hAnsi="Verdana"/>
          <w:sz w:val="20"/>
          <w:szCs w:val="20"/>
        </w:rPr>
      </w:pPr>
      <w:r w:rsidRPr="00660236">
        <w:rPr>
          <w:rFonts w:ascii="Verdana" w:eastAsia="Verdana" w:hAnsi="Verdana"/>
          <w:sz w:val="20"/>
          <w:szCs w:val="20"/>
        </w:rPr>
        <w:t>Nagrody otrzymuje 15% uczestników.</w:t>
      </w:r>
    </w:p>
    <w:p w:rsidR="006B2AD8" w:rsidRPr="00660236" w:rsidRDefault="006B2AD8" w:rsidP="006B2AD8">
      <w:pPr>
        <w:pStyle w:val="Akapitzlist1"/>
        <w:numPr>
          <w:ilvl w:val="0"/>
          <w:numId w:val="28"/>
        </w:numPr>
        <w:tabs>
          <w:tab w:val="left" w:pos="1440"/>
        </w:tabs>
        <w:ind w:left="357" w:hanging="357"/>
        <w:rPr>
          <w:rFonts w:ascii="Verdana" w:eastAsia="Verdana" w:hAnsi="Verdana"/>
          <w:sz w:val="20"/>
          <w:szCs w:val="20"/>
        </w:rPr>
      </w:pPr>
      <w:r w:rsidRPr="00660236">
        <w:rPr>
          <w:rFonts w:ascii="Verdana" w:eastAsia="Verdana" w:hAnsi="Verdana"/>
          <w:sz w:val="20"/>
          <w:szCs w:val="20"/>
        </w:rPr>
        <w:t xml:space="preserve">Wysokość pozostałych nagród zostanie podana po odprawie technicznej. </w:t>
      </w:r>
    </w:p>
    <w:p w:rsidR="00796E14" w:rsidRPr="007B42C7" w:rsidRDefault="006B2AD8" w:rsidP="00097C03">
      <w:pPr>
        <w:pStyle w:val="HTML-wstpniesformatowany"/>
        <w:numPr>
          <w:ilvl w:val="0"/>
          <w:numId w:val="29"/>
        </w:numPr>
        <w:ind w:left="357" w:hanging="357"/>
        <w:rPr>
          <w:rFonts w:ascii="Verdana" w:hAnsi="Verdana" w:cs="Arial"/>
          <w:iCs/>
        </w:rPr>
      </w:pPr>
      <w:r w:rsidRPr="00660236">
        <w:rPr>
          <w:rFonts w:ascii="Verdana" w:eastAsia="Verdana" w:hAnsi="Verdana"/>
        </w:rPr>
        <w:t>Puchary, dyplomy.</w:t>
      </w:r>
    </w:p>
    <w:p w:rsidR="007B42C7" w:rsidRDefault="007B42C7" w:rsidP="00AB48BB">
      <w:pPr>
        <w:pStyle w:val="Tytu"/>
        <w:rPr>
          <w:rFonts w:cs="Arial"/>
          <w:i w:val="0"/>
          <w:caps/>
          <w:color w:val="FF0000"/>
          <w:sz w:val="20"/>
          <w:szCs w:val="20"/>
        </w:rPr>
      </w:pPr>
    </w:p>
    <w:p w:rsidR="00607031" w:rsidRDefault="00AB48BB" w:rsidP="00607031">
      <w:pPr>
        <w:pStyle w:val="Tytu"/>
        <w:rPr>
          <w:rFonts w:cs="Arial"/>
          <w:i w:val="0"/>
          <w:caps/>
          <w:color w:val="FF0000"/>
          <w:sz w:val="20"/>
          <w:szCs w:val="20"/>
        </w:rPr>
      </w:pPr>
      <w:r w:rsidRPr="00E5078A">
        <w:rPr>
          <w:rFonts w:cs="Arial"/>
          <w:i w:val="0"/>
          <w:caps/>
          <w:color w:val="FF0000"/>
          <w:sz w:val="20"/>
          <w:szCs w:val="20"/>
        </w:rPr>
        <w:t>Grand Prix Sudet</w:t>
      </w:r>
      <w:r w:rsidR="0062085B" w:rsidRPr="00E5078A">
        <w:rPr>
          <w:rFonts w:cs="Arial"/>
          <w:i w:val="0"/>
          <w:caps/>
          <w:color w:val="FF0000"/>
          <w:sz w:val="20"/>
          <w:szCs w:val="20"/>
        </w:rPr>
        <w:t>ów</w:t>
      </w:r>
      <w:r w:rsidRPr="00E5078A">
        <w:rPr>
          <w:rFonts w:cs="Arial"/>
          <w:i w:val="0"/>
          <w:caps/>
          <w:color w:val="FF0000"/>
          <w:sz w:val="20"/>
          <w:szCs w:val="20"/>
        </w:rPr>
        <w:t xml:space="preserve"> i Karkonosz</w:t>
      </w:r>
      <w:r w:rsidR="0062085B" w:rsidRPr="00E5078A">
        <w:rPr>
          <w:rFonts w:cs="Arial"/>
          <w:i w:val="0"/>
          <w:caps/>
          <w:color w:val="FF0000"/>
          <w:sz w:val="20"/>
          <w:szCs w:val="20"/>
        </w:rPr>
        <w:t>y</w:t>
      </w:r>
      <w:r w:rsidRPr="00E5078A">
        <w:rPr>
          <w:rFonts w:cs="Arial"/>
          <w:i w:val="0"/>
          <w:caps/>
          <w:color w:val="FF0000"/>
          <w:sz w:val="20"/>
          <w:szCs w:val="20"/>
        </w:rPr>
        <w:t xml:space="preserve"> </w:t>
      </w:r>
      <w:r w:rsidR="00E5078A">
        <w:rPr>
          <w:rFonts w:cs="Arial"/>
          <w:i w:val="0"/>
          <w:caps/>
          <w:color w:val="FF0000"/>
          <w:sz w:val="20"/>
          <w:szCs w:val="20"/>
        </w:rPr>
        <w:t xml:space="preserve">- </w:t>
      </w:r>
      <w:r w:rsidR="00607031" w:rsidRPr="00E5078A">
        <w:rPr>
          <w:rFonts w:cs="Arial"/>
          <w:i w:val="0"/>
          <w:caps/>
          <w:color w:val="FF0000"/>
          <w:sz w:val="20"/>
          <w:szCs w:val="20"/>
        </w:rPr>
        <w:t>GWARANTOWANa NAGRODa finansowa</w:t>
      </w:r>
    </w:p>
    <w:p w:rsidR="00E5078A" w:rsidRPr="00E5078A" w:rsidRDefault="00E5078A" w:rsidP="00607031">
      <w:pPr>
        <w:pStyle w:val="Tytu"/>
        <w:rPr>
          <w:rFonts w:cs="Arial"/>
          <w:i w:val="0"/>
          <w:sz w:val="20"/>
          <w:szCs w:val="20"/>
        </w:rPr>
      </w:pPr>
      <w:r w:rsidRPr="00E5078A">
        <w:rPr>
          <w:rFonts w:cs="Arial"/>
          <w:i w:val="0"/>
          <w:sz w:val="20"/>
          <w:szCs w:val="20"/>
        </w:rPr>
        <w:t>(niezależna od nagród podanych powyżej)</w:t>
      </w:r>
    </w:p>
    <w:p w:rsidR="00607031" w:rsidRDefault="00607031" w:rsidP="00607031">
      <w:pPr>
        <w:pStyle w:val="Tytu"/>
        <w:rPr>
          <w:rFonts w:cs="Arial"/>
          <w:i w:val="0"/>
          <w:caps/>
          <w:color w:val="FF0000"/>
          <w:sz w:val="20"/>
          <w:szCs w:val="20"/>
        </w:rPr>
      </w:pPr>
      <w:r w:rsidRPr="00E5078A">
        <w:rPr>
          <w:rFonts w:cs="Arial"/>
          <w:i w:val="0"/>
          <w:caps/>
          <w:color w:val="FF0000"/>
          <w:sz w:val="20"/>
          <w:szCs w:val="20"/>
        </w:rPr>
        <w:t>grupa  a – 3.000,00,  grupa  B – 2.000,00</w:t>
      </w:r>
    </w:p>
    <w:p w:rsidR="007B42C7" w:rsidRDefault="007B42C7" w:rsidP="00AB48BB">
      <w:pPr>
        <w:pStyle w:val="Tytu"/>
        <w:rPr>
          <w:rFonts w:cs="Arial"/>
          <w:i w:val="0"/>
          <w:caps/>
          <w:color w:val="FF0000"/>
          <w:sz w:val="20"/>
          <w:szCs w:val="20"/>
        </w:rPr>
      </w:pPr>
    </w:p>
    <w:p w:rsidR="007434DA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 xml:space="preserve">11. ZAKWATEROWANIE I WYŻYWIENIE </w:t>
      </w:r>
    </w:p>
    <w:p w:rsidR="000108D6" w:rsidRPr="008E57E8" w:rsidRDefault="000108D6" w:rsidP="008E57E8">
      <w:pPr>
        <w:pStyle w:val="Akapitzlist"/>
        <w:numPr>
          <w:ilvl w:val="0"/>
          <w:numId w:val="23"/>
        </w:numPr>
        <w:ind w:left="357" w:hanging="357"/>
        <w:jc w:val="both"/>
        <w:rPr>
          <w:rFonts w:ascii="Verdana" w:hAnsi="Verdana" w:cs="Arial"/>
          <w:b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>Kompleks Wypoczynkowy „Królowa Karkonoszy”</w:t>
      </w:r>
      <w:r w:rsidR="000E5349">
        <w:rPr>
          <w:rFonts w:ascii="Verdana" w:hAnsi="Verdana" w:cs="Arial"/>
          <w:iCs/>
          <w:sz w:val="20"/>
          <w:szCs w:val="20"/>
        </w:rPr>
        <w:t xml:space="preserve"> Halny</w:t>
      </w:r>
      <w:bookmarkStart w:id="0" w:name="_GoBack"/>
      <w:bookmarkEnd w:id="0"/>
      <w:r w:rsidRPr="008E57E8">
        <w:rPr>
          <w:rFonts w:ascii="Verdana" w:hAnsi="Verdana" w:cs="Arial"/>
          <w:iCs/>
          <w:sz w:val="20"/>
          <w:szCs w:val="20"/>
        </w:rPr>
        <w:t>,</w:t>
      </w:r>
      <w:r w:rsidRPr="008E57E8">
        <w:rPr>
          <w:rFonts w:ascii="Verdana" w:hAnsi="Verdana" w:cs="Arial"/>
          <w:bCs/>
          <w:sz w:val="20"/>
          <w:szCs w:val="20"/>
        </w:rPr>
        <w:t xml:space="preserve"> ul. Słowackiego 11a, Szklarska Poręba</w:t>
      </w:r>
    </w:p>
    <w:p w:rsidR="007434DA" w:rsidRPr="008E57E8" w:rsidRDefault="007434DA" w:rsidP="008E57E8">
      <w:pPr>
        <w:pStyle w:val="Akapitzlist"/>
        <w:numPr>
          <w:ilvl w:val="0"/>
          <w:numId w:val="23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sz w:val="20"/>
          <w:szCs w:val="20"/>
        </w:rPr>
        <w:t>Nowa Królowa Karkonoszy, ul. Konstytucji 3 maja 22 w Karpaczu.</w:t>
      </w:r>
    </w:p>
    <w:p w:rsidR="000108D6" w:rsidRPr="008E57E8" w:rsidRDefault="000108D6" w:rsidP="008E57E8">
      <w:pPr>
        <w:pStyle w:val="Akapitzlist"/>
        <w:numPr>
          <w:ilvl w:val="0"/>
          <w:numId w:val="23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 xml:space="preserve">Zgłoszenia dotyczące zakwaterowania i wyżywienia przyjmuje </w:t>
      </w:r>
      <w:r w:rsidR="00796E14" w:rsidRPr="008E57E8">
        <w:rPr>
          <w:rFonts w:ascii="Verdana" w:hAnsi="Verdana" w:cs="Arial"/>
          <w:iCs/>
          <w:sz w:val="20"/>
          <w:szCs w:val="20"/>
        </w:rPr>
        <w:t>Andrzej Modzelan</w:t>
      </w:r>
      <w:r w:rsidRPr="008E57E8">
        <w:rPr>
          <w:rFonts w:ascii="Verdana" w:hAnsi="Verdana" w:cs="Arial"/>
          <w:iCs/>
          <w:sz w:val="20"/>
          <w:szCs w:val="20"/>
        </w:rPr>
        <w:t xml:space="preserve"> (kontakt jak w pkt. 4)</w:t>
      </w:r>
    </w:p>
    <w:p w:rsidR="000108D6" w:rsidRPr="008E57E8" w:rsidRDefault="0058137F" w:rsidP="008E57E8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/>
        </w:rPr>
        <w:t xml:space="preserve">Koszt pobytu w </w:t>
      </w:r>
      <w:r w:rsidR="002F091F" w:rsidRPr="008E57E8">
        <w:rPr>
          <w:rFonts w:ascii="Verdana" w:hAnsi="Verdana"/>
        </w:rPr>
        <w:t xml:space="preserve">obu Ośrodkach </w:t>
      </w:r>
      <w:r w:rsidRPr="008E57E8">
        <w:rPr>
          <w:rFonts w:ascii="Verdana" w:hAnsi="Verdana"/>
        </w:rPr>
        <w:t>(trzy posiłki) w</w:t>
      </w:r>
      <w:r w:rsidR="00C466E7" w:rsidRPr="008E57E8">
        <w:rPr>
          <w:rFonts w:ascii="Verdana" w:hAnsi="Verdana" w:cs="Arial"/>
          <w:iCs/>
        </w:rPr>
        <w:t xml:space="preserve"> </w:t>
      </w:r>
      <w:r w:rsidR="000108D6" w:rsidRPr="008E57E8">
        <w:rPr>
          <w:rFonts w:ascii="Verdana" w:hAnsi="Verdana" w:cs="Arial"/>
          <w:iCs/>
        </w:rPr>
        <w:t>pokojach 2-3-4 osobowych</w:t>
      </w:r>
      <w:r w:rsidR="007434DA" w:rsidRPr="008E57E8">
        <w:rPr>
          <w:rFonts w:ascii="Verdana" w:hAnsi="Verdana" w:cs="Arial"/>
          <w:iCs/>
        </w:rPr>
        <w:t xml:space="preserve"> i typu studio 2+2</w:t>
      </w:r>
      <w:r w:rsidR="000108D6" w:rsidRPr="008E57E8">
        <w:rPr>
          <w:rFonts w:ascii="Verdana" w:hAnsi="Verdana" w:cs="Arial"/>
          <w:iCs/>
        </w:rPr>
        <w:t xml:space="preserve"> (łazienki i TV) wynosi </w:t>
      </w:r>
      <w:r w:rsidR="009F16F3" w:rsidRPr="006706B7">
        <w:rPr>
          <w:rFonts w:ascii="Verdana" w:hAnsi="Verdana" w:cs="Arial"/>
          <w:b/>
          <w:iCs/>
        </w:rPr>
        <w:t>8</w:t>
      </w:r>
      <w:r w:rsidR="00027DC4" w:rsidRPr="006706B7">
        <w:rPr>
          <w:rFonts w:ascii="Verdana" w:hAnsi="Verdana" w:cs="Arial"/>
          <w:b/>
          <w:iCs/>
        </w:rPr>
        <w:t>5</w:t>
      </w:r>
      <w:r w:rsidRPr="006706B7">
        <w:rPr>
          <w:rFonts w:ascii="Verdana" w:hAnsi="Verdana" w:cs="Arial"/>
          <w:b/>
          <w:iCs/>
        </w:rPr>
        <w:t xml:space="preserve"> zł</w:t>
      </w:r>
      <w:r w:rsidRPr="008E57E8">
        <w:rPr>
          <w:rFonts w:ascii="Verdana" w:hAnsi="Verdana" w:cs="Arial"/>
          <w:iCs/>
        </w:rPr>
        <w:t xml:space="preserve"> </w:t>
      </w:r>
      <w:r w:rsidR="000108D6" w:rsidRPr="008E57E8">
        <w:rPr>
          <w:rFonts w:ascii="Verdana" w:hAnsi="Verdana" w:cs="Arial"/>
          <w:iCs/>
        </w:rPr>
        <w:t>od osoby za</w:t>
      </w:r>
      <w:r w:rsidR="00C42211">
        <w:rPr>
          <w:rFonts w:ascii="Verdana" w:hAnsi="Verdana" w:cs="Arial"/>
          <w:iCs/>
        </w:rPr>
        <w:t xml:space="preserve"> 1</w:t>
      </w:r>
      <w:r w:rsidR="000108D6" w:rsidRPr="008E57E8">
        <w:rPr>
          <w:rFonts w:ascii="Verdana" w:hAnsi="Verdana" w:cs="Arial"/>
          <w:iCs/>
        </w:rPr>
        <w:t xml:space="preserve"> dobę. Całkowity koszt zakwaterowania i wyżywienia jednej osoby wynosi </w:t>
      </w:r>
      <w:r w:rsidR="00796E14" w:rsidRPr="00166623">
        <w:rPr>
          <w:rFonts w:ascii="Verdana" w:hAnsi="Verdana" w:cs="Arial"/>
          <w:b/>
          <w:iCs/>
        </w:rPr>
        <w:t>5</w:t>
      </w:r>
      <w:r w:rsidR="004756DE">
        <w:rPr>
          <w:rFonts w:ascii="Verdana" w:hAnsi="Verdana" w:cs="Arial"/>
          <w:b/>
          <w:iCs/>
        </w:rPr>
        <w:t>10</w:t>
      </w:r>
      <w:r w:rsidR="000108D6" w:rsidRPr="00166623">
        <w:rPr>
          <w:rFonts w:ascii="Verdana" w:hAnsi="Verdana" w:cs="Arial"/>
          <w:b/>
          <w:iCs/>
        </w:rPr>
        <w:t xml:space="preserve"> zł</w:t>
      </w:r>
      <w:r w:rsidR="006E6A72" w:rsidRPr="006E6A72">
        <w:rPr>
          <w:rFonts w:ascii="Verdana" w:hAnsi="Verdana" w:cs="Arial"/>
          <w:iCs/>
        </w:rPr>
        <w:t>.</w:t>
      </w:r>
    </w:p>
    <w:p w:rsidR="003749FC" w:rsidRPr="008E57E8" w:rsidRDefault="000108D6" w:rsidP="003749F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Koszt wyżywienia i zakwaterowania w pokoju jednoosobowym wynosi  </w:t>
      </w:r>
      <w:r w:rsidR="00796E14" w:rsidRPr="00C42211">
        <w:rPr>
          <w:rFonts w:ascii="Verdana" w:hAnsi="Verdana" w:cs="Arial"/>
          <w:b/>
          <w:iCs/>
        </w:rPr>
        <w:t>130</w:t>
      </w:r>
      <w:r w:rsidRPr="00C42211">
        <w:rPr>
          <w:rFonts w:ascii="Verdana" w:hAnsi="Verdana" w:cs="Arial"/>
          <w:b/>
          <w:iCs/>
        </w:rPr>
        <w:t xml:space="preserve"> zł</w:t>
      </w:r>
      <w:r w:rsidRPr="008E57E8">
        <w:rPr>
          <w:rFonts w:ascii="Verdana" w:hAnsi="Verdana" w:cs="Arial"/>
          <w:iCs/>
        </w:rPr>
        <w:t xml:space="preserve"> za </w:t>
      </w:r>
      <w:r w:rsidR="009F16F3">
        <w:rPr>
          <w:rFonts w:ascii="Verdana" w:hAnsi="Verdana" w:cs="Arial"/>
          <w:iCs/>
        </w:rPr>
        <w:t xml:space="preserve">1 </w:t>
      </w:r>
      <w:r w:rsidRPr="008E57E8">
        <w:rPr>
          <w:rFonts w:ascii="Verdana" w:hAnsi="Verdana" w:cs="Arial"/>
          <w:iCs/>
        </w:rPr>
        <w:t>dobę</w:t>
      </w:r>
      <w:r w:rsidR="0058137F" w:rsidRPr="008E57E8">
        <w:rPr>
          <w:rFonts w:ascii="Verdana" w:hAnsi="Verdana" w:cs="Arial"/>
          <w:iCs/>
        </w:rPr>
        <w:t>.</w:t>
      </w:r>
      <w:r w:rsidR="003749FC">
        <w:rPr>
          <w:rFonts w:ascii="Verdana" w:hAnsi="Verdana" w:cs="Arial"/>
          <w:iCs/>
        </w:rPr>
        <w:t xml:space="preserve"> </w:t>
      </w:r>
    </w:p>
    <w:p w:rsidR="000108D6" w:rsidRPr="008E57E8" w:rsidRDefault="000108D6" w:rsidP="008E57E8">
      <w:pPr>
        <w:ind w:firstLine="284"/>
        <w:jc w:val="both"/>
        <w:rPr>
          <w:rFonts w:ascii="Verdana" w:hAnsi="Verdana" w:cs="Arial"/>
          <w:iCs/>
        </w:rPr>
      </w:pPr>
    </w:p>
    <w:p w:rsidR="0058137F" w:rsidRDefault="0058137F" w:rsidP="008E57E8">
      <w:pPr>
        <w:ind w:firstLine="284"/>
        <w:jc w:val="both"/>
        <w:rPr>
          <w:rFonts w:ascii="Verdana" w:hAnsi="Verdana"/>
        </w:rPr>
      </w:pPr>
      <w:r w:rsidRPr="008E57E8">
        <w:rPr>
          <w:rFonts w:ascii="Verdana" w:hAnsi="Verdana"/>
        </w:rPr>
        <w:t>Wszystkie pokoje z łazienkami, TV i dostępem do Internetu.</w:t>
      </w:r>
    </w:p>
    <w:p w:rsidR="00E251A3" w:rsidRDefault="00E251A3" w:rsidP="008E57E8">
      <w:pPr>
        <w:ind w:firstLine="284"/>
        <w:jc w:val="both"/>
        <w:rPr>
          <w:rFonts w:ascii="Verdana" w:hAnsi="Verdana"/>
        </w:rPr>
      </w:pPr>
    </w:p>
    <w:p w:rsidR="00E251A3" w:rsidRPr="006D49C4" w:rsidRDefault="00E251A3" w:rsidP="00E251A3">
      <w:pPr>
        <w:tabs>
          <w:tab w:val="left" w:pos="720"/>
        </w:tabs>
        <w:rPr>
          <w:rFonts w:ascii="Verdana" w:eastAsia="Verdana" w:hAnsi="Verdana"/>
          <w:b/>
          <w:bCs/>
        </w:rPr>
      </w:pPr>
      <w:r w:rsidRPr="006D49C4">
        <w:rPr>
          <w:rFonts w:ascii="Verdana" w:eastAsia="Verdana" w:hAnsi="Verdana"/>
          <w:b/>
          <w:bCs/>
        </w:rPr>
        <w:t>Wpisowe do turnieju</w:t>
      </w:r>
      <w:r w:rsidR="00F2586C">
        <w:rPr>
          <w:rFonts w:ascii="Verdana" w:eastAsia="Verdana" w:hAnsi="Verdana"/>
          <w:b/>
          <w:bCs/>
        </w:rPr>
        <w:t xml:space="preserve"> </w:t>
      </w:r>
      <w:r w:rsidR="00F32B68" w:rsidRPr="006D49C4">
        <w:rPr>
          <w:rFonts w:ascii="Verdana" w:eastAsia="Verdana" w:hAnsi="Verdana"/>
          <w:b/>
          <w:bCs/>
        </w:rPr>
        <w:t>Karkonosze</w:t>
      </w:r>
      <w:r w:rsidR="00F2586C">
        <w:rPr>
          <w:rFonts w:ascii="Verdana" w:eastAsia="Verdana" w:hAnsi="Verdana"/>
          <w:b/>
          <w:bCs/>
        </w:rPr>
        <w:t xml:space="preserve"> i Sudety</w:t>
      </w:r>
      <w:r w:rsidRPr="006D49C4">
        <w:rPr>
          <w:rFonts w:ascii="Verdana" w:eastAsia="Verdana" w:hAnsi="Verdana"/>
          <w:b/>
          <w:bCs/>
        </w:rPr>
        <w:t xml:space="preserve">: </w:t>
      </w:r>
      <w:r w:rsidRPr="006D49C4">
        <w:rPr>
          <w:rFonts w:ascii="Verdana" w:eastAsia="Verdana" w:hAnsi="Verdana"/>
          <w:b/>
          <w:bCs/>
        </w:rPr>
        <w:tab/>
      </w:r>
    </w:p>
    <w:p w:rsidR="00E251A3" w:rsidRPr="006D49C4" w:rsidRDefault="00E251A3" w:rsidP="00E3279B">
      <w:pPr>
        <w:pStyle w:val="Akapitzlist"/>
        <w:numPr>
          <w:ilvl w:val="0"/>
          <w:numId w:val="30"/>
        </w:numPr>
        <w:tabs>
          <w:tab w:val="left" w:pos="720"/>
        </w:tabs>
        <w:ind w:left="357" w:hanging="357"/>
        <w:rPr>
          <w:rFonts w:ascii="Verdana" w:eastAsia="Verdana" w:hAnsi="Verdana"/>
          <w:b/>
          <w:bCs/>
          <w:sz w:val="20"/>
          <w:szCs w:val="20"/>
        </w:rPr>
      </w:pPr>
      <w:r w:rsidRPr="006D49C4">
        <w:rPr>
          <w:rFonts w:ascii="Verdana" w:eastAsia="Verdana" w:hAnsi="Verdana"/>
          <w:b/>
          <w:bCs/>
          <w:sz w:val="20"/>
          <w:szCs w:val="20"/>
        </w:rPr>
        <w:t xml:space="preserve">Open A:  </w:t>
      </w:r>
      <w:r w:rsidRPr="006D49C4">
        <w:rPr>
          <w:rFonts w:ascii="Verdana" w:eastAsia="Verdana" w:hAnsi="Verdana"/>
          <w:sz w:val="20"/>
          <w:szCs w:val="20"/>
        </w:rPr>
        <w:t>GM, WGM  - zwolnieni; IM, WIM – 80 zł.; pozostali – 140 zł.</w:t>
      </w:r>
    </w:p>
    <w:p w:rsidR="00E251A3" w:rsidRPr="006D49C4" w:rsidRDefault="00E251A3" w:rsidP="00E3279B">
      <w:pPr>
        <w:pStyle w:val="Akapitzlist"/>
        <w:numPr>
          <w:ilvl w:val="0"/>
          <w:numId w:val="30"/>
        </w:numPr>
        <w:ind w:left="357" w:hanging="357"/>
        <w:rPr>
          <w:rFonts w:ascii="Verdana" w:hAnsi="Verdana"/>
          <w:sz w:val="20"/>
          <w:szCs w:val="20"/>
        </w:rPr>
      </w:pPr>
      <w:r w:rsidRPr="006D49C4">
        <w:rPr>
          <w:rFonts w:ascii="Verdana" w:eastAsia="Verdana" w:hAnsi="Verdana"/>
          <w:b/>
          <w:bCs/>
          <w:sz w:val="20"/>
          <w:szCs w:val="20"/>
        </w:rPr>
        <w:t xml:space="preserve">Open B:  </w:t>
      </w:r>
      <w:r w:rsidRPr="006D49C4">
        <w:rPr>
          <w:rFonts w:ascii="Verdana" w:eastAsia="Verdana" w:hAnsi="Verdana"/>
          <w:bCs/>
          <w:sz w:val="20"/>
          <w:szCs w:val="20"/>
        </w:rPr>
        <w:t>11</w:t>
      </w:r>
      <w:r w:rsidRPr="006D49C4">
        <w:rPr>
          <w:rFonts w:ascii="Verdana" w:eastAsia="Verdana" w:hAnsi="Verdana"/>
          <w:sz w:val="20"/>
          <w:szCs w:val="20"/>
        </w:rPr>
        <w:t>0 zł.</w:t>
      </w:r>
    </w:p>
    <w:p w:rsidR="00E251A3" w:rsidRPr="006D49C4" w:rsidRDefault="00E251A3" w:rsidP="00E251A3">
      <w:pPr>
        <w:tabs>
          <w:tab w:val="left" w:pos="1428"/>
        </w:tabs>
        <w:rPr>
          <w:rFonts w:ascii="Verdana" w:eastAsia="Verdana" w:hAnsi="Verdana"/>
        </w:rPr>
      </w:pPr>
      <w:r w:rsidRPr="006D49C4">
        <w:rPr>
          <w:rFonts w:ascii="Verdana" w:eastAsia="Verdana" w:hAnsi="Verdana"/>
          <w:b/>
          <w:bCs/>
        </w:rPr>
        <w:t xml:space="preserve">Wpisowe zawiera opłatę rankingową </w:t>
      </w:r>
      <w:proofErr w:type="spellStart"/>
      <w:r w:rsidRPr="006D49C4">
        <w:rPr>
          <w:rFonts w:ascii="Verdana" w:eastAsia="Verdana" w:hAnsi="Verdana"/>
          <w:b/>
          <w:bCs/>
        </w:rPr>
        <w:t>PZSzach</w:t>
      </w:r>
      <w:proofErr w:type="spellEnd"/>
      <w:r w:rsidRPr="006D49C4">
        <w:rPr>
          <w:rFonts w:ascii="Verdana" w:eastAsia="Verdana" w:hAnsi="Verdana"/>
          <w:b/>
          <w:bCs/>
        </w:rPr>
        <w:t>.</w:t>
      </w:r>
    </w:p>
    <w:p w:rsidR="00E251A3" w:rsidRPr="006D49C4" w:rsidRDefault="00E251A3" w:rsidP="00E251A3">
      <w:pPr>
        <w:rPr>
          <w:rFonts w:ascii="Verdana" w:eastAsia="Verdana" w:hAnsi="Verdana"/>
          <w:color w:val="000000"/>
        </w:rPr>
      </w:pPr>
      <w:bookmarkStart w:id="1" w:name="__DdeLink__640_1758171854"/>
      <w:r w:rsidRPr="006D49C4">
        <w:rPr>
          <w:rFonts w:ascii="Verdana" w:eastAsia="Verdana" w:hAnsi="Verdana"/>
          <w:color w:val="000000"/>
        </w:rPr>
        <w:t>Wpłaty należności na konto:</w:t>
      </w:r>
      <w:r w:rsidRPr="006D49C4">
        <w:rPr>
          <w:rFonts w:ascii="Verdana" w:eastAsia="Verdana" w:hAnsi="Verdana"/>
          <w:b/>
          <w:bCs/>
          <w:color w:val="000000"/>
        </w:rPr>
        <w:t xml:space="preserve"> </w:t>
      </w:r>
      <w:r w:rsidRPr="006D49C4">
        <w:rPr>
          <w:rFonts w:ascii="Verdana" w:eastAsia="Verdana" w:hAnsi="Verdana"/>
          <w:color w:val="000000"/>
        </w:rPr>
        <w:t>AGENCJA 64 PLUS ul. Chrobrego 20A/8, 66-400 Gorzów Wlkp.</w:t>
      </w:r>
    </w:p>
    <w:p w:rsidR="00E251A3" w:rsidRPr="006D49C4" w:rsidRDefault="00E251A3" w:rsidP="00E251A3">
      <w:pPr>
        <w:rPr>
          <w:rFonts w:ascii="Verdana" w:hAnsi="Verdana"/>
        </w:rPr>
      </w:pPr>
      <w:r w:rsidRPr="006D49C4">
        <w:rPr>
          <w:rFonts w:ascii="Verdana" w:eastAsia="Verdana" w:hAnsi="Verdana"/>
          <w:color w:val="000000"/>
        </w:rPr>
        <w:t>Idea Bank SA, nr</w:t>
      </w:r>
      <w:r w:rsidRPr="006D49C4">
        <w:rPr>
          <w:rFonts w:ascii="Verdana" w:eastAsia="Verdana" w:hAnsi="Verdana"/>
          <w:b/>
          <w:bCs/>
          <w:color w:val="000000"/>
        </w:rPr>
        <w:t xml:space="preserve"> 03 1950 0001 2006 0002 2547 0001</w:t>
      </w:r>
      <w:r w:rsidRPr="006D49C4">
        <w:rPr>
          <w:rFonts w:ascii="Verdana" w:eastAsia="Verdana" w:hAnsi="Verdana"/>
          <w:color w:val="000000"/>
        </w:rPr>
        <w:t>,</w:t>
      </w:r>
      <w:r w:rsidRPr="006D49C4">
        <w:rPr>
          <w:rFonts w:ascii="Verdana" w:eastAsia="Verdana" w:hAnsi="Verdana"/>
          <w:b/>
          <w:bCs/>
          <w:color w:val="000000"/>
        </w:rPr>
        <w:t xml:space="preserve"> </w:t>
      </w:r>
      <w:bookmarkEnd w:id="1"/>
      <w:r w:rsidRPr="006D49C4">
        <w:rPr>
          <w:rFonts w:ascii="Verdana" w:eastAsia="Verdana" w:hAnsi="Verdana"/>
          <w:color w:val="000000"/>
        </w:rPr>
        <w:t>lub gotówką w biurze zawodów.</w:t>
      </w:r>
    </w:p>
    <w:p w:rsidR="000108D6" w:rsidRPr="006D49C4" w:rsidRDefault="00796E14" w:rsidP="006D49C4">
      <w:pPr>
        <w:pStyle w:val="Akapitzlist"/>
        <w:spacing w:line="240" w:lineRule="exact"/>
        <w:ind w:left="0"/>
        <w:jc w:val="both"/>
        <w:rPr>
          <w:rFonts w:ascii="Verdana" w:hAnsi="Verdana" w:cs="Arial"/>
          <w:iCs/>
          <w:sz w:val="20"/>
          <w:szCs w:val="20"/>
        </w:rPr>
      </w:pPr>
      <w:r w:rsidRPr="006D49C4">
        <w:rPr>
          <w:rFonts w:ascii="Verdana" w:hAnsi="Verdana" w:cs="Verdana"/>
          <w:b/>
          <w:bCs/>
          <w:sz w:val="20"/>
          <w:szCs w:val="20"/>
        </w:rPr>
        <w:t>Warunkiem potwierdzenia rezerwacji</w:t>
      </w:r>
      <w:r w:rsidR="007434DA" w:rsidRPr="006D49C4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6D49C4">
        <w:rPr>
          <w:rFonts w:ascii="Verdana" w:hAnsi="Verdana" w:cs="Verdana"/>
          <w:b/>
          <w:bCs/>
          <w:sz w:val="20"/>
          <w:szCs w:val="20"/>
        </w:rPr>
        <w:t xml:space="preserve">jest wpłata zadatku - na wskazane konto - w wysokości </w:t>
      </w:r>
      <w:r w:rsidR="00497EFF" w:rsidRPr="006D49C4">
        <w:rPr>
          <w:rFonts w:ascii="Verdana" w:hAnsi="Verdana" w:cs="Verdana"/>
          <w:b/>
          <w:bCs/>
          <w:sz w:val="20"/>
          <w:szCs w:val="20"/>
        </w:rPr>
        <w:t>2</w:t>
      </w:r>
      <w:r w:rsidRPr="006D49C4">
        <w:rPr>
          <w:rFonts w:ascii="Verdana" w:hAnsi="Verdana" w:cs="Verdana"/>
          <w:b/>
          <w:bCs/>
          <w:sz w:val="20"/>
          <w:szCs w:val="20"/>
        </w:rPr>
        <w:t>00,00</w:t>
      </w:r>
      <w:r w:rsidR="00E45E85" w:rsidRPr="006D49C4">
        <w:rPr>
          <w:rFonts w:ascii="Verdana" w:hAnsi="Verdana" w:cs="Verdana"/>
          <w:b/>
          <w:bCs/>
          <w:sz w:val="20"/>
          <w:szCs w:val="20"/>
        </w:rPr>
        <w:t xml:space="preserve">, do dnia </w:t>
      </w:r>
      <w:r w:rsidR="00120B41" w:rsidRPr="006D49C4">
        <w:rPr>
          <w:rFonts w:ascii="Verdana" w:hAnsi="Verdana" w:cs="Verdana"/>
          <w:b/>
          <w:bCs/>
          <w:sz w:val="20"/>
          <w:szCs w:val="20"/>
        </w:rPr>
        <w:t>15</w:t>
      </w:r>
      <w:r w:rsidR="00E45E85" w:rsidRPr="006D49C4">
        <w:rPr>
          <w:rFonts w:ascii="Verdana" w:hAnsi="Verdana" w:cs="Verdana"/>
          <w:b/>
          <w:bCs/>
          <w:sz w:val="20"/>
          <w:szCs w:val="20"/>
        </w:rPr>
        <w:t>.11.2018</w:t>
      </w:r>
      <w:r w:rsidR="006D49C4" w:rsidRPr="006D49C4">
        <w:rPr>
          <w:rFonts w:ascii="Verdana" w:hAnsi="Verdana" w:cs="Verdana"/>
          <w:b/>
          <w:bCs/>
          <w:sz w:val="20"/>
          <w:szCs w:val="20"/>
        </w:rPr>
        <w:t xml:space="preserve"> (</w:t>
      </w:r>
      <w:proofErr w:type="spellStart"/>
      <w:r w:rsidR="006D49C4" w:rsidRPr="006D49C4">
        <w:rPr>
          <w:rFonts w:ascii="Verdana" w:hAnsi="Verdana" w:cs="Verdana"/>
          <w:b/>
          <w:bCs/>
          <w:sz w:val="20"/>
          <w:szCs w:val="20"/>
        </w:rPr>
        <w:t>TSz</w:t>
      </w:r>
      <w:proofErr w:type="spellEnd"/>
      <w:r w:rsidR="006D49C4" w:rsidRPr="006D49C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2586C">
        <w:rPr>
          <w:rFonts w:ascii="Verdana" w:hAnsi="Verdana" w:cs="Verdana"/>
          <w:b/>
          <w:bCs/>
          <w:sz w:val="20"/>
          <w:szCs w:val="20"/>
        </w:rPr>
        <w:t>Karkonosze</w:t>
      </w:r>
      <w:r w:rsidR="006D49C4" w:rsidRPr="006D49C4">
        <w:rPr>
          <w:rFonts w:ascii="Verdana" w:hAnsi="Verdana" w:cs="Verdana"/>
          <w:b/>
          <w:bCs/>
          <w:sz w:val="20"/>
          <w:szCs w:val="20"/>
        </w:rPr>
        <w:t xml:space="preserve">) i do dnia </w:t>
      </w:r>
      <w:r w:rsidR="005E4FE9">
        <w:rPr>
          <w:rFonts w:ascii="Verdana" w:hAnsi="Verdana" w:cs="Verdana"/>
          <w:b/>
          <w:bCs/>
          <w:sz w:val="20"/>
          <w:szCs w:val="20"/>
        </w:rPr>
        <w:t>25</w:t>
      </w:r>
      <w:r w:rsidR="006D49C4" w:rsidRPr="006D49C4">
        <w:rPr>
          <w:rFonts w:ascii="Verdana" w:hAnsi="Verdana" w:cs="Verdana"/>
          <w:b/>
          <w:bCs/>
          <w:sz w:val="20"/>
          <w:szCs w:val="20"/>
        </w:rPr>
        <w:t>.05.2019 (</w:t>
      </w:r>
      <w:proofErr w:type="spellStart"/>
      <w:r w:rsidR="006D49C4" w:rsidRPr="006D49C4">
        <w:rPr>
          <w:rFonts w:ascii="Verdana" w:hAnsi="Verdana" w:cs="Verdana"/>
          <w:b/>
          <w:bCs/>
          <w:sz w:val="20"/>
          <w:szCs w:val="20"/>
        </w:rPr>
        <w:t>TSz</w:t>
      </w:r>
      <w:proofErr w:type="spellEnd"/>
      <w:r w:rsidR="006D49C4" w:rsidRPr="006D49C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F2586C">
        <w:rPr>
          <w:rFonts w:ascii="Verdana" w:hAnsi="Verdana" w:cs="Verdana"/>
          <w:b/>
          <w:bCs/>
          <w:sz w:val="20"/>
          <w:szCs w:val="20"/>
        </w:rPr>
        <w:t>Sudety</w:t>
      </w:r>
      <w:r w:rsidR="006D49C4" w:rsidRPr="006D49C4">
        <w:rPr>
          <w:rFonts w:ascii="Verdana" w:hAnsi="Verdana" w:cs="Verdana"/>
          <w:b/>
          <w:bCs/>
          <w:sz w:val="20"/>
          <w:szCs w:val="20"/>
        </w:rPr>
        <w:t xml:space="preserve">). </w:t>
      </w:r>
      <w:r w:rsidR="000108D6" w:rsidRPr="006D49C4">
        <w:rPr>
          <w:rFonts w:ascii="Verdana" w:hAnsi="Verdana" w:cs="Arial"/>
          <w:iCs/>
          <w:sz w:val="20"/>
          <w:szCs w:val="20"/>
        </w:rPr>
        <w:t xml:space="preserve">Opłatę za zakwaterowanie i wyżywienie </w:t>
      </w:r>
      <w:r w:rsidR="00E251A3" w:rsidRPr="006D49C4">
        <w:rPr>
          <w:rFonts w:ascii="Verdana" w:hAnsi="Verdana" w:cs="Arial"/>
          <w:iCs/>
          <w:sz w:val="20"/>
          <w:szCs w:val="20"/>
        </w:rPr>
        <w:t>można</w:t>
      </w:r>
      <w:r w:rsidR="000108D6" w:rsidRPr="006D49C4">
        <w:rPr>
          <w:rFonts w:ascii="Verdana" w:hAnsi="Verdana" w:cs="Arial"/>
          <w:iCs/>
          <w:sz w:val="20"/>
          <w:szCs w:val="20"/>
        </w:rPr>
        <w:t xml:space="preserve"> wnieść przelewem na podane konto, lub gotówką </w:t>
      </w:r>
      <w:r w:rsidR="00E251A3" w:rsidRPr="006D49C4">
        <w:rPr>
          <w:rFonts w:ascii="Verdana" w:hAnsi="Verdana" w:cs="Arial"/>
          <w:iCs/>
          <w:sz w:val="20"/>
          <w:szCs w:val="20"/>
        </w:rPr>
        <w:t>na</w:t>
      </w:r>
      <w:r w:rsidR="000108D6" w:rsidRPr="006D49C4">
        <w:rPr>
          <w:rFonts w:ascii="Verdana" w:hAnsi="Verdana" w:cs="Arial"/>
          <w:iCs/>
          <w:sz w:val="20"/>
          <w:szCs w:val="20"/>
        </w:rPr>
        <w:t xml:space="preserve"> odpraw</w:t>
      </w:r>
      <w:r w:rsidR="00E251A3" w:rsidRPr="006D49C4">
        <w:rPr>
          <w:rFonts w:ascii="Verdana" w:hAnsi="Verdana" w:cs="Arial"/>
          <w:iCs/>
          <w:sz w:val="20"/>
          <w:szCs w:val="20"/>
        </w:rPr>
        <w:t>ie</w:t>
      </w:r>
      <w:r w:rsidR="000108D6" w:rsidRPr="006D49C4">
        <w:rPr>
          <w:rFonts w:ascii="Verdana" w:hAnsi="Verdana" w:cs="Arial"/>
          <w:iCs/>
          <w:sz w:val="20"/>
          <w:szCs w:val="20"/>
        </w:rPr>
        <w:t xml:space="preserve"> techniczn</w:t>
      </w:r>
      <w:r w:rsidR="00E251A3" w:rsidRPr="006D49C4">
        <w:rPr>
          <w:rFonts w:ascii="Verdana" w:hAnsi="Verdana" w:cs="Arial"/>
          <w:iCs/>
          <w:sz w:val="20"/>
          <w:szCs w:val="20"/>
        </w:rPr>
        <w:t>ej</w:t>
      </w:r>
      <w:r w:rsidR="000108D6" w:rsidRPr="006D49C4">
        <w:rPr>
          <w:rFonts w:ascii="Verdana" w:hAnsi="Verdana" w:cs="Arial"/>
          <w:iCs/>
          <w:sz w:val="20"/>
          <w:szCs w:val="20"/>
        </w:rPr>
        <w:t>.</w:t>
      </w:r>
    </w:p>
    <w:p w:rsidR="00796E14" w:rsidRPr="008E57E8" w:rsidRDefault="00796E14" w:rsidP="008E57E8">
      <w:pPr>
        <w:jc w:val="both"/>
        <w:rPr>
          <w:rFonts w:ascii="Verdana" w:hAnsi="Verdana" w:cs="Arial"/>
          <w:iCs/>
        </w:rPr>
      </w:pPr>
    </w:p>
    <w:p w:rsidR="002361E9" w:rsidRPr="008E57E8" w:rsidRDefault="002361E9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>13. Imprezy Towarzyszące</w:t>
      </w:r>
    </w:p>
    <w:p w:rsidR="002361E9" w:rsidRPr="008E57E8" w:rsidRDefault="002361E9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>Wycieczki po Szklarskiej Porębie i Karpaczu z przewodnikiem</w:t>
      </w:r>
    </w:p>
    <w:p w:rsidR="002361E9" w:rsidRPr="008E57E8" w:rsidRDefault="002361E9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>Turniej szachów błyskawicznych</w:t>
      </w:r>
    </w:p>
    <w:p w:rsidR="0029734F" w:rsidRPr="008E57E8" w:rsidRDefault="0029734F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>Konkurs rozwiązywania zadań szachowych</w:t>
      </w:r>
    </w:p>
    <w:p w:rsidR="002361E9" w:rsidRPr="008E57E8" w:rsidRDefault="002361E9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8E57E8">
        <w:rPr>
          <w:rFonts w:ascii="Verdana" w:hAnsi="Verdana" w:cs="Arial"/>
          <w:iCs/>
          <w:sz w:val="20"/>
          <w:szCs w:val="20"/>
        </w:rPr>
        <w:t>Ognisko z pieczeniem kiełbasek</w:t>
      </w:r>
    </w:p>
    <w:p w:rsidR="002361E9" w:rsidRPr="00552141" w:rsidRDefault="007277E9" w:rsidP="008E57E8">
      <w:pPr>
        <w:pStyle w:val="Akapitzlist"/>
        <w:numPr>
          <w:ilvl w:val="0"/>
          <w:numId w:val="22"/>
        </w:numPr>
        <w:ind w:left="357" w:hanging="357"/>
        <w:jc w:val="both"/>
        <w:rPr>
          <w:rFonts w:ascii="Verdana" w:hAnsi="Verdana" w:cs="Arial"/>
          <w:iCs/>
          <w:sz w:val="20"/>
          <w:szCs w:val="20"/>
        </w:rPr>
      </w:pPr>
      <w:r w:rsidRPr="00552141">
        <w:rPr>
          <w:rFonts w:ascii="Verdana" w:hAnsi="Verdana" w:cs="Arial"/>
          <w:b/>
          <w:iCs/>
          <w:sz w:val="20"/>
          <w:szCs w:val="20"/>
        </w:rPr>
        <w:t xml:space="preserve">Równocześnie </w:t>
      </w:r>
      <w:r w:rsidR="00A51D58" w:rsidRPr="00552141">
        <w:rPr>
          <w:rFonts w:ascii="Verdana" w:hAnsi="Verdana" w:cs="Arial"/>
          <w:b/>
          <w:iCs/>
          <w:sz w:val="20"/>
          <w:szCs w:val="20"/>
        </w:rPr>
        <w:t xml:space="preserve">z </w:t>
      </w:r>
      <w:proofErr w:type="spellStart"/>
      <w:r w:rsidR="00A51D58" w:rsidRPr="00552141">
        <w:rPr>
          <w:rFonts w:ascii="Verdana" w:hAnsi="Verdana" w:cs="Arial"/>
          <w:b/>
          <w:iCs/>
          <w:sz w:val="20"/>
          <w:szCs w:val="20"/>
        </w:rPr>
        <w:t>TSz</w:t>
      </w:r>
      <w:proofErr w:type="spellEnd"/>
      <w:r w:rsidR="00A51D58" w:rsidRPr="00552141">
        <w:rPr>
          <w:rFonts w:ascii="Verdana" w:hAnsi="Verdana" w:cs="Arial"/>
          <w:b/>
          <w:iCs/>
          <w:sz w:val="20"/>
          <w:szCs w:val="20"/>
        </w:rPr>
        <w:t xml:space="preserve"> Karkonosze 201</w:t>
      </w:r>
      <w:r w:rsidR="00FA6ED8">
        <w:rPr>
          <w:rFonts w:ascii="Verdana" w:hAnsi="Verdana" w:cs="Arial"/>
          <w:b/>
          <w:iCs/>
          <w:sz w:val="20"/>
          <w:szCs w:val="20"/>
        </w:rPr>
        <w:t xml:space="preserve">8 i </w:t>
      </w:r>
      <w:r w:rsidR="00FA6ED8" w:rsidRPr="00552141">
        <w:rPr>
          <w:rFonts w:ascii="Verdana" w:hAnsi="Verdana" w:cs="Arial"/>
          <w:b/>
          <w:iCs/>
          <w:sz w:val="20"/>
          <w:szCs w:val="20"/>
        </w:rPr>
        <w:t>Sudety 201</w:t>
      </w:r>
      <w:r w:rsidR="00FA6ED8">
        <w:rPr>
          <w:rFonts w:ascii="Verdana" w:hAnsi="Verdana" w:cs="Arial"/>
          <w:b/>
          <w:iCs/>
          <w:sz w:val="20"/>
          <w:szCs w:val="20"/>
        </w:rPr>
        <w:t>9</w:t>
      </w:r>
      <w:r w:rsidR="00A51D58" w:rsidRPr="00552141">
        <w:rPr>
          <w:rFonts w:ascii="Verdana" w:hAnsi="Verdana" w:cs="Arial"/>
          <w:b/>
          <w:iCs/>
          <w:sz w:val="20"/>
          <w:szCs w:val="20"/>
        </w:rPr>
        <w:t xml:space="preserve">, rozgrywana będzie I </w:t>
      </w:r>
      <w:r w:rsidR="002C1840" w:rsidRPr="00552141">
        <w:rPr>
          <w:rFonts w:ascii="Verdana" w:hAnsi="Verdana" w:cs="Arial"/>
          <w:b/>
          <w:iCs/>
          <w:sz w:val="20"/>
          <w:szCs w:val="20"/>
        </w:rPr>
        <w:t>SZKOLNA LIGA SZACHOWA</w:t>
      </w:r>
      <w:r w:rsidR="00CC202F" w:rsidRPr="00552141">
        <w:rPr>
          <w:rFonts w:ascii="Verdana" w:hAnsi="Verdana" w:cs="Arial"/>
          <w:b/>
          <w:iCs/>
          <w:sz w:val="20"/>
          <w:szCs w:val="20"/>
        </w:rPr>
        <w:t>.</w:t>
      </w:r>
    </w:p>
    <w:p w:rsidR="00A51D58" w:rsidRPr="00A51D58" w:rsidRDefault="00A51D58" w:rsidP="00A51D58">
      <w:pPr>
        <w:pStyle w:val="Akapitzlist"/>
        <w:ind w:left="357"/>
        <w:jc w:val="both"/>
        <w:rPr>
          <w:rFonts w:ascii="Verdana" w:hAnsi="Verdana" w:cs="Arial"/>
          <w:iCs/>
          <w:sz w:val="20"/>
          <w:szCs w:val="20"/>
        </w:rPr>
      </w:pPr>
    </w:p>
    <w:p w:rsidR="000108D6" w:rsidRPr="008E57E8" w:rsidRDefault="000108D6" w:rsidP="008E57E8">
      <w:pPr>
        <w:jc w:val="both"/>
        <w:rPr>
          <w:rFonts w:ascii="Verdana" w:hAnsi="Verdana" w:cs="Arial"/>
          <w:b/>
          <w:iCs/>
        </w:rPr>
      </w:pPr>
      <w:r w:rsidRPr="008E57E8">
        <w:rPr>
          <w:rFonts w:ascii="Verdana" w:hAnsi="Verdana" w:cs="Arial"/>
          <w:b/>
          <w:iCs/>
        </w:rPr>
        <w:t>1</w:t>
      </w:r>
      <w:r w:rsidR="002361E9" w:rsidRPr="008E57E8">
        <w:rPr>
          <w:rFonts w:ascii="Verdana" w:hAnsi="Verdana" w:cs="Arial"/>
          <w:b/>
          <w:iCs/>
        </w:rPr>
        <w:t>4</w:t>
      </w:r>
      <w:r w:rsidRPr="008E57E8">
        <w:rPr>
          <w:rFonts w:ascii="Verdana" w:hAnsi="Verdana" w:cs="Arial"/>
          <w:b/>
          <w:iCs/>
        </w:rPr>
        <w:t>. SPRAWY RÓŻNE</w:t>
      </w:r>
    </w:p>
    <w:p w:rsidR="00A51D58" w:rsidRDefault="00A51D58" w:rsidP="008E57E8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A51D58">
        <w:rPr>
          <w:rFonts w:ascii="Verdana" w:hAnsi="Verdana" w:cs="Arial"/>
          <w:iCs/>
        </w:rPr>
        <w:t xml:space="preserve">Osoby nieletnie powinny przebywać </w:t>
      </w:r>
      <w:r>
        <w:rPr>
          <w:rFonts w:ascii="Verdana" w:hAnsi="Verdana" w:cs="Arial"/>
          <w:iCs/>
        </w:rPr>
        <w:t xml:space="preserve">na zawodach </w:t>
      </w:r>
      <w:r w:rsidRPr="00A51D58">
        <w:rPr>
          <w:rFonts w:ascii="Verdana" w:hAnsi="Verdana" w:cs="Arial"/>
          <w:iCs/>
        </w:rPr>
        <w:t xml:space="preserve">pod opieką osób dorosłych. </w:t>
      </w:r>
    </w:p>
    <w:p w:rsidR="000108D6" w:rsidRPr="008E57E8" w:rsidRDefault="000108D6" w:rsidP="008E57E8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 xml:space="preserve">Za zdolność zawodników do startu oraz ich ubezpieczenie odpowiedzialna jest </w:t>
      </w:r>
      <w:r w:rsidR="00A51D58">
        <w:rPr>
          <w:rFonts w:ascii="Verdana" w:hAnsi="Verdana" w:cs="Arial"/>
          <w:iCs/>
        </w:rPr>
        <w:t>jednostka</w:t>
      </w:r>
      <w:r w:rsidRPr="008E57E8">
        <w:rPr>
          <w:rFonts w:ascii="Verdana" w:hAnsi="Verdana" w:cs="Arial"/>
          <w:iCs/>
        </w:rPr>
        <w:t xml:space="preserve"> delegująca na zawody.</w:t>
      </w:r>
    </w:p>
    <w:p w:rsidR="000108D6" w:rsidRDefault="000108D6" w:rsidP="002505F9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8E57E8">
        <w:rPr>
          <w:rFonts w:ascii="Verdana" w:hAnsi="Verdana" w:cs="Arial"/>
          <w:iCs/>
        </w:rPr>
        <w:t>Od decyzji sędziego rundowego można odwołać się do sędziego głównego, którego decyzja jest ostateczna.</w:t>
      </w:r>
      <w:r w:rsidR="002505F9" w:rsidRPr="008E57E8">
        <w:rPr>
          <w:rFonts w:ascii="Verdana" w:hAnsi="Verdana" w:cs="Arial"/>
          <w:iCs/>
        </w:rPr>
        <w:t xml:space="preserve"> </w:t>
      </w:r>
    </w:p>
    <w:p w:rsidR="002505F9" w:rsidRPr="008E57E8" w:rsidRDefault="002505F9" w:rsidP="002505F9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>
        <w:rPr>
          <w:rFonts w:ascii="Verdana" w:hAnsi="Verdana" w:cs="Arial"/>
        </w:rPr>
        <w:t xml:space="preserve">Oba </w:t>
      </w:r>
      <w:r w:rsidRPr="008E57E8">
        <w:rPr>
          <w:rFonts w:ascii="Verdana" w:hAnsi="Verdana" w:cs="Arial"/>
        </w:rPr>
        <w:t>Ośrod</w:t>
      </w:r>
      <w:r>
        <w:rPr>
          <w:rFonts w:ascii="Verdana" w:hAnsi="Verdana" w:cs="Arial"/>
        </w:rPr>
        <w:t>ki</w:t>
      </w:r>
      <w:r w:rsidRPr="008E57E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Wypoczynkowe </w:t>
      </w:r>
      <w:r w:rsidRPr="008E57E8">
        <w:rPr>
          <w:rFonts w:ascii="Verdana" w:hAnsi="Verdana" w:cs="Arial"/>
        </w:rPr>
        <w:t>nie zabezpiecza</w:t>
      </w:r>
      <w:r>
        <w:rPr>
          <w:rFonts w:ascii="Verdana" w:hAnsi="Verdana" w:cs="Arial"/>
        </w:rPr>
        <w:t>ją</w:t>
      </w:r>
      <w:r w:rsidRPr="008E57E8">
        <w:rPr>
          <w:rFonts w:ascii="Verdana" w:hAnsi="Verdana" w:cs="Arial"/>
        </w:rPr>
        <w:t xml:space="preserve"> własnej opieki medycznej. W </w:t>
      </w:r>
      <w:r>
        <w:rPr>
          <w:rFonts w:ascii="Verdana" w:hAnsi="Verdana" w:cs="Arial"/>
        </w:rPr>
        <w:t xml:space="preserve">obu </w:t>
      </w:r>
      <w:r w:rsidRPr="008E57E8">
        <w:rPr>
          <w:rFonts w:ascii="Verdana" w:hAnsi="Verdana" w:cs="Arial"/>
        </w:rPr>
        <w:t>mi</w:t>
      </w:r>
      <w:r>
        <w:rPr>
          <w:rFonts w:ascii="Verdana" w:hAnsi="Verdana" w:cs="Arial"/>
        </w:rPr>
        <w:t>astach</w:t>
      </w:r>
      <w:r w:rsidRPr="008E57E8">
        <w:rPr>
          <w:rFonts w:ascii="Verdana" w:hAnsi="Verdana" w:cs="Arial"/>
        </w:rPr>
        <w:t xml:space="preserve"> znajdują się placówki opieki medycznej.</w:t>
      </w:r>
    </w:p>
    <w:p w:rsidR="002505F9" w:rsidRPr="008E57E8" w:rsidRDefault="002505F9" w:rsidP="002505F9">
      <w:pPr>
        <w:pStyle w:val="HTML-wstpniesformatowany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Verdana" w:hAnsi="Verdana" w:cs="Arial"/>
          <w:iCs/>
        </w:rPr>
      </w:pPr>
      <w:r w:rsidRPr="008E57E8">
        <w:rPr>
          <w:rFonts w:ascii="Verdana" w:hAnsi="Verdana" w:cs="Arial"/>
        </w:rPr>
        <w:t>Ostateczna interpretacja komunikatu należy do organizatora.</w:t>
      </w:r>
    </w:p>
    <w:p w:rsidR="002505F9" w:rsidRPr="008E57E8" w:rsidRDefault="002505F9" w:rsidP="002505F9">
      <w:pPr>
        <w:pStyle w:val="Akapitzlist"/>
        <w:spacing w:after="20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505F9" w:rsidRDefault="002505F9" w:rsidP="002505F9">
      <w:pPr>
        <w:pStyle w:val="Akapitzlist"/>
        <w:spacing w:after="200" w:line="276" w:lineRule="auto"/>
        <w:ind w:left="0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8E57E8">
        <w:rPr>
          <w:rFonts w:ascii="Verdana" w:hAnsi="Verdana"/>
          <w:b/>
          <w:sz w:val="20"/>
          <w:szCs w:val="20"/>
        </w:rPr>
        <w:t xml:space="preserve">Udział w zawodach jest równoznaczny z akceptacją niniejszego regulaminu oraz ze zgodą na przetwarzanie danych osobowych zawodników dla potrzeb zawodów: publikacja wyników, sprawozdawczość </w:t>
      </w:r>
      <w:r w:rsidRPr="008E57E8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i wyrażeniem zgody na wykorzystywanie zdjęć i nagrań z udziałem uczestników do celów promocji i reklamy działań Organizatorów i Partnerów Turnieju</w:t>
      </w:r>
    </w:p>
    <w:p w:rsidR="00F777E0" w:rsidRPr="008E57E8" w:rsidRDefault="00F777E0" w:rsidP="002505F9">
      <w:pPr>
        <w:pStyle w:val="Akapitzlist"/>
        <w:spacing w:after="200" w:line="276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777E0" w:rsidRPr="00660236" w:rsidRDefault="002505F9" w:rsidP="009977E2">
      <w:pPr>
        <w:rPr>
          <w:rFonts w:ascii="Verdana" w:hAnsi="Verdana"/>
        </w:rPr>
      </w:pPr>
      <w:r w:rsidRPr="00660236">
        <w:rPr>
          <w:rFonts w:ascii="Verdana" w:eastAsia="Verdana" w:hAnsi="Verdana"/>
          <w:b/>
          <w:bCs/>
        </w:rPr>
        <w:tab/>
      </w:r>
      <w:r w:rsidRPr="00660236">
        <w:rPr>
          <w:rFonts w:ascii="Verdana" w:eastAsia="Verdana" w:hAnsi="Verdana"/>
          <w:b/>
          <w:bCs/>
        </w:rPr>
        <w:tab/>
      </w:r>
      <w:r w:rsidRPr="00660236">
        <w:rPr>
          <w:rFonts w:ascii="Verdana" w:eastAsia="Verdana" w:hAnsi="Verdana"/>
          <w:b/>
          <w:bCs/>
        </w:rPr>
        <w:tab/>
      </w:r>
      <w:r w:rsidRPr="00660236">
        <w:rPr>
          <w:rFonts w:ascii="Verdana" w:eastAsia="Verdana" w:hAnsi="Verdana"/>
          <w:b/>
          <w:bCs/>
        </w:rPr>
        <w:tab/>
        <w:t xml:space="preserve">      </w:t>
      </w:r>
    </w:p>
    <w:p w:rsidR="002505F9" w:rsidRPr="00660236" w:rsidRDefault="002505F9" w:rsidP="002505F9">
      <w:pPr>
        <w:jc w:val="center"/>
        <w:rPr>
          <w:rFonts w:ascii="Verdana" w:hAnsi="Verdana"/>
        </w:rPr>
      </w:pPr>
    </w:p>
    <w:p w:rsidR="00605482" w:rsidRPr="00C25609" w:rsidRDefault="002505F9" w:rsidP="00C25609">
      <w:pPr>
        <w:jc w:val="right"/>
        <w:rPr>
          <w:rFonts w:ascii="Verdana" w:eastAsia="Verdana" w:hAnsi="Verdana"/>
          <w:bCs/>
        </w:rPr>
      </w:pPr>
      <w:r w:rsidRPr="00C25609">
        <w:rPr>
          <w:rFonts w:ascii="Verdana" w:eastAsia="Verdana" w:hAnsi="Verdana"/>
          <w:bCs/>
        </w:rPr>
        <w:t xml:space="preserve">      </w:t>
      </w:r>
      <w:r w:rsidR="00C25609" w:rsidRPr="00C25609">
        <w:rPr>
          <w:rFonts w:ascii="Verdana" w:eastAsia="Verdana" w:hAnsi="Verdana"/>
          <w:bCs/>
        </w:rPr>
        <w:t xml:space="preserve">Kierownik zawodów – Andrzej </w:t>
      </w:r>
      <w:proofErr w:type="spellStart"/>
      <w:r w:rsidR="00C25609" w:rsidRPr="00C25609">
        <w:rPr>
          <w:rFonts w:ascii="Verdana" w:eastAsia="Verdana" w:hAnsi="Verdana"/>
          <w:bCs/>
        </w:rPr>
        <w:t>Modzelan</w:t>
      </w:r>
      <w:proofErr w:type="spellEnd"/>
    </w:p>
    <w:sectPr w:rsidR="00605482" w:rsidRPr="00C25609" w:rsidSect="0058137F">
      <w:pgSz w:w="11906" w:h="16838"/>
      <w:pgMar w:top="454" w:right="851" w:bottom="73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6B0" w:rsidRDefault="000B76B0" w:rsidP="002361E9">
      <w:r>
        <w:separator/>
      </w:r>
    </w:p>
  </w:endnote>
  <w:endnote w:type="continuationSeparator" w:id="0">
    <w:p w:rsidR="000B76B0" w:rsidRDefault="000B76B0" w:rsidP="0023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28">
    <w:charset w:val="80"/>
    <w:family w:val="roman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6B0" w:rsidRDefault="000B76B0" w:rsidP="002361E9">
      <w:r>
        <w:separator/>
      </w:r>
    </w:p>
  </w:footnote>
  <w:footnote w:type="continuationSeparator" w:id="0">
    <w:p w:rsidR="000B76B0" w:rsidRDefault="000B76B0" w:rsidP="00236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eastAsia="Times New Roman" w:hAnsi="Book Antiqua" w:cs="Book Antiqua"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RTF_Num 7"/>
    <w:lvl w:ilvl="0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cs="font4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font428"/>
      </w:rPr>
    </w:lvl>
    <w:lvl w:ilvl="2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font4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font428"/>
      </w:rPr>
    </w:lvl>
    <w:lvl w:ilvl="5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cs="font4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font428"/>
      </w:rPr>
    </w:lvl>
    <w:lvl w:ilvl="8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cs="font428"/>
      </w:rPr>
    </w:lvl>
  </w:abstractNum>
  <w:abstractNum w:abstractNumId="2" w15:restartNumberingAfterBreak="0">
    <w:nsid w:val="04247976"/>
    <w:multiLevelType w:val="hybridMultilevel"/>
    <w:tmpl w:val="F85A50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67EB"/>
    <w:multiLevelType w:val="hybridMultilevel"/>
    <w:tmpl w:val="F4DAD3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5249D"/>
    <w:multiLevelType w:val="hybridMultilevel"/>
    <w:tmpl w:val="CB9CAB2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36A97"/>
    <w:multiLevelType w:val="hybridMultilevel"/>
    <w:tmpl w:val="F2E4BB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612A9"/>
    <w:multiLevelType w:val="hybridMultilevel"/>
    <w:tmpl w:val="1BFE5AB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87831"/>
    <w:multiLevelType w:val="hybridMultilevel"/>
    <w:tmpl w:val="8598927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50A40"/>
    <w:multiLevelType w:val="hybridMultilevel"/>
    <w:tmpl w:val="EB223B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A4432"/>
    <w:multiLevelType w:val="hybridMultilevel"/>
    <w:tmpl w:val="9AB23D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C569F"/>
    <w:multiLevelType w:val="hybridMultilevel"/>
    <w:tmpl w:val="AEAC9A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2196C"/>
    <w:multiLevelType w:val="hybridMultilevel"/>
    <w:tmpl w:val="084C91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87E8E"/>
    <w:multiLevelType w:val="hybridMultilevel"/>
    <w:tmpl w:val="D8523C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4" w15:restartNumberingAfterBreak="0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5" w15:restartNumberingAfterBreak="0">
    <w:nsid w:val="36C55AAF"/>
    <w:multiLevelType w:val="hybridMultilevel"/>
    <w:tmpl w:val="453C71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80FD4"/>
    <w:multiLevelType w:val="hybridMultilevel"/>
    <w:tmpl w:val="F0F20EB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11F37"/>
    <w:multiLevelType w:val="hybridMultilevel"/>
    <w:tmpl w:val="92BA5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0387B"/>
    <w:multiLevelType w:val="hybridMultilevel"/>
    <w:tmpl w:val="F9D4C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A256A"/>
    <w:multiLevelType w:val="multilevel"/>
    <w:tmpl w:val="14C2AC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font428"/>
      </w:rPr>
    </w:lvl>
    <w:lvl w:ilvl="2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font4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font428"/>
      </w:rPr>
    </w:lvl>
    <w:lvl w:ilvl="5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cs="font4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font428"/>
      </w:rPr>
    </w:lvl>
    <w:lvl w:ilvl="8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cs="font428"/>
      </w:rPr>
    </w:lvl>
  </w:abstractNum>
  <w:abstractNum w:abstractNumId="21" w15:restartNumberingAfterBreak="0">
    <w:nsid w:val="58797571"/>
    <w:multiLevelType w:val="hybridMultilevel"/>
    <w:tmpl w:val="5724849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534E1"/>
    <w:multiLevelType w:val="hybridMultilevel"/>
    <w:tmpl w:val="B784B6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265D1"/>
    <w:multiLevelType w:val="hybridMultilevel"/>
    <w:tmpl w:val="BE404B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42F3E"/>
    <w:multiLevelType w:val="hybridMultilevel"/>
    <w:tmpl w:val="4942E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43492"/>
    <w:multiLevelType w:val="hybridMultilevel"/>
    <w:tmpl w:val="520CE6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C33CC"/>
    <w:multiLevelType w:val="multilevel"/>
    <w:tmpl w:val="89760A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OpenSymbol" w:hAnsi="OpenSymbol" w:cs="font428"/>
      </w:rPr>
    </w:lvl>
    <w:lvl w:ilvl="2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cs="font4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OpenSymbol" w:hAnsi="OpenSymbol" w:cs="font428"/>
      </w:rPr>
    </w:lvl>
    <w:lvl w:ilvl="5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cs="font4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OpenSymbol" w:hAnsi="OpenSymbol" w:cs="font428"/>
      </w:rPr>
    </w:lvl>
    <w:lvl w:ilvl="8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cs="font428"/>
      </w:rPr>
    </w:lvl>
  </w:abstractNum>
  <w:abstractNum w:abstractNumId="27" w15:restartNumberingAfterBreak="0">
    <w:nsid w:val="6E772861"/>
    <w:multiLevelType w:val="hybridMultilevel"/>
    <w:tmpl w:val="817E3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D97B16"/>
    <w:multiLevelType w:val="hybridMultilevel"/>
    <w:tmpl w:val="AA1ED7D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B4AF1"/>
    <w:multiLevelType w:val="hybridMultilevel"/>
    <w:tmpl w:val="900A4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4"/>
  </w:num>
  <w:num w:numId="4">
    <w:abstractNumId w:val="19"/>
  </w:num>
  <w:num w:numId="5">
    <w:abstractNumId w:val="16"/>
  </w:num>
  <w:num w:numId="6">
    <w:abstractNumId w:val="21"/>
  </w:num>
  <w:num w:numId="7">
    <w:abstractNumId w:val="12"/>
  </w:num>
  <w:num w:numId="8">
    <w:abstractNumId w:val="6"/>
  </w:num>
  <w:num w:numId="9">
    <w:abstractNumId w:val="4"/>
  </w:num>
  <w:num w:numId="10">
    <w:abstractNumId w:val="25"/>
  </w:num>
  <w:num w:numId="11">
    <w:abstractNumId w:val="27"/>
  </w:num>
  <w:num w:numId="12">
    <w:abstractNumId w:val="10"/>
  </w:num>
  <w:num w:numId="13">
    <w:abstractNumId w:val="15"/>
  </w:num>
  <w:num w:numId="14">
    <w:abstractNumId w:val="2"/>
  </w:num>
  <w:num w:numId="15">
    <w:abstractNumId w:val="7"/>
  </w:num>
  <w:num w:numId="16">
    <w:abstractNumId w:val="18"/>
  </w:num>
  <w:num w:numId="17">
    <w:abstractNumId w:val="8"/>
  </w:num>
  <w:num w:numId="18">
    <w:abstractNumId w:val="22"/>
  </w:num>
  <w:num w:numId="19">
    <w:abstractNumId w:val="5"/>
  </w:num>
  <w:num w:numId="20">
    <w:abstractNumId w:val="17"/>
  </w:num>
  <w:num w:numId="21">
    <w:abstractNumId w:val="11"/>
  </w:num>
  <w:num w:numId="22">
    <w:abstractNumId w:val="23"/>
  </w:num>
  <w:num w:numId="23">
    <w:abstractNumId w:val="24"/>
  </w:num>
  <w:num w:numId="24">
    <w:abstractNumId w:val="9"/>
  </w:num>
  <w:num w:numId="25">
    <w:abstractNumId w:val="29"/>
  </w:num>
  <w:num w:numId="26">
    <w:abstractNumId w:val="1"/>
  </w:num>
  <w:num w:numId="27">
    <w:abstractNumId w:val="26"/>
  </w:num>
  <w:num w:numId="28">
    <w:abstractNumId w:val="20"/>
  </w:num>
  <w:num w:numId="29">
    <w:abstractNumId w:val="3"/>
  </w:num>
  <w:num w:numId="30">
    <w:abstractNumId w:val="3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94B"/>
    <w:rsid w:val="0000571D"/>
    <w:rsid w:val="000108D6"/>
    <w:rsid w:val="00027DC4"/>
    <w:rsid w:val="0004520B"/>
    <w:rsid w:val="00061B36"/>
    <w:rsid w:val="00097C03"/>
    <w:rsid w:val="000A5A71"/>
    <w:rsid w:val="000A6AAE"/>
    <w:rsid w:val="000B76B0"/>
    <w:rsid w:val="000C050A"/>
    <w:rsid w:val="000C7359"/>
    <w:rsid w:val="000D4C10"/>
    <w:rsid w:val="000E5349"/>
    <w:rsid w:val="000F1F3D"/>
    <w:rsid w:val="00120B41"/>
    <w:rsid w:val="00126A28"/>
    <w:rsid w:val="00131910"/>
    <w:rsid w:val="00151D26"/>
    <w:rsid w:val="00164816"/>
    <w:rsid w:val="001654BB"/>
    <w:rsid w:val="00166623"/>
    <w:rsid w:val="0017419D"/>
    <w:rsid w:val="001818E3"/>
    <w:rsid w:val="001B0128"/>
    <w:rsid w:val="001C643F"/>
    <w:rsid w:val="001D5093"/>
    <w:rsid w:val="00203989"/>
    <w:rsid w:val="00214203"/>
    <w:rsid w:val="00216971"/>
    <w:rsid w:val="00221988"/>
    <w:rsid w:val="0022607B"/>
    <w:rsid w:val="00226891"/>
    <w:rsid w:val="002268C9"/>
    <w:rsid w:val="00227AAF"/>
    <w:rsid w:val="002361E9"/>
    <w:rsid w:val="00247405"/>
    <w:rsid w:val="002505F9"/>
    <w:rsid w:val="002847D6"/>
    <w:rsid w:val="00296AFD"/>
    <w:rsid w:val="0029734F"/>
    <w:rsid w:val="002B4BF2"/>
    <w:rsid w:val="002C0B70"/>
    <w:rsid w:val="002C1840"/>
    <w:rsid w:val="002D5685"/>
    <w:rsid w:val="002E0239"/>
    <w:rsid w:val="002F091F"/>
    <w:rsid w:val="002F1A99"/>
    <w:rsid w:val="002F2C6A"/>
    <w:rsid w:val="0032385B"/>
    <w:rsid w:val="0033247C"/>
    <w:rsid w:val="00332E74"/>
    <w:rsid w:val="00357368"/>
    <w:rsid w:val="00363AA2"/>
    <w:rsid w:val="003749FC"/>
    <w:rsid w:val="003838F2"/>
    <w:rsid w:val="00424AC3"/>
    <w:rsid w:val="00425580"/>
    <w:rsid w:val="0043194B"/>
    <w:rsid w:val="00442048"/>
    <w:rsid w:val="0044687F"/>
    <w:rsid w:val="00457C94"/>
    <w:rsid w:val="00461CD3"/>
    <w:rsid w:val="00470BD2"/>
    <w:rsid w:val="00471A85"/>
    <w:rsid w:val="004756DE"/>
    <w:rsid w:val="004907B4"/>
    <w:rsid w:val="004926FB"/>
    <w:rsid w:val="004963B5"/>
    <w:rsid w:val="00497EFF"/>
    <w:rsid w:val="004A6C5A"/>
    <w:rsid w:val="004C56E8"/>
    <w:rsid w:val="004C6295"/>
    <w:rsid w:val="004E475F"/>
    <w:rsid w:val="004F42CD"/>
    <w:rsid w:val="004F5F5B"/>
    <w:rsid w:val="005019C7"/>
    <w:rsid w:val="00521621"/>
    <w:rsid w:val="00552141"/>
    <w:rsid w:val="005754A8"/>
    <w:rsid w:val="0058137F"/>
    <w:rsid w:val="00591A4E"/>
    <w:rsid w:val="005D1A1A"/>
    <w:rsid w:val="005E4FE9"/>
    <w:rsid w:val="005F72C1"/>
    <w:rsid w:val="00605482"/>
    <w:rsid w:val="00605A6F"/>
    <w:rsid w:val="00607031"/>
    <w:rsid w:val="00616CE1"/>
    <w:rsid w:val="0062085B"/>
    <w:rsid w:val="0064724F"/>
    <w:rsid w:val="00654958"/>
    <w:rsid w:val="006558E6"/>
    <w:rsid w:val="00656319"/>
    <w:rsid w:val="006706B7"/>
    <w:rsid w:val="0067632A"/>
    <w:rsid w:val="00676E65"/>
    <w:rsid w:val="006935EC"/>
    <w:rsid w:val="006969C2"/>
    <w:rsid w:val="006A7245"/>
    <w:rsid w:val="006B2AD8"/>
    <w:rsid w:val="006C5572"/>
    <w:rsid w:val="006C668C"/>
    <w:rsid w:val="006D49C4"/>
    <w:rsid w:val="006D4ADB"/>
    <w:rsid w:val="006E6A72"/>
    <w:rsid w:val="007277E9"/>
    <w:rsid w:val="00742358"/>
    <w:rsid w:val="007434DA"/>
    <w:rsid w:val="007504DE"/>
    <w:rsid w:val="00761DD4"/>
    <w:rsid w:val="00781131"/>
    <w:rsid w:val="00796E14"/>
    <w:rsid w:val="007B42C7"/>
    <w:rsid w:val="007B4C93"/>
    <w:rsid w:val="007D1975"/>
    <w:rsid w:val="007F4178"/>
    <w:rsid w:val="00805678"/>
    <w:rsid w:val="00807AD9"/>
    <w:rsid w:val="00811A76"/>
    <w:rsid w:val="008403B6"/>
    <w:rsid w:val="008B440C"/>
    <w:rsid w:val="008C3C0C"/>
    <w:rsid w:val="008D4174"/>
    <w:rsid w:val="008E57E8"/>
    <w:rsid w:val="008F62EE"/>
    <w:rsid w:val="008F76C6"/>
    <w:rsid w:val="00911FA9"/>
    <w:rsid w:val="009127CE"/>
    <w:rsid w:val="00915600"/>
    <w:rsid w:val="009306BB"/>
    <w:rsid w:val="00932D5E"/>
    <w:rsid w:val="00937862"/>
    <w:rsid w:val="00964103"/>
    <w:rsid w:val="00981AC6"/>
    <w:rsid w:val="00985A76"/>
    <w:rsid w:val="00996610"/>
    <w:rsid w:val="009977E2"/>
    <w:rsid w:val="009A6B72"/>
    <w:rsid w:val="009E1164"/>
    <w:rsid w:val="009F16F3"/>
    <w:rsid w:val="009F5A39"/>
    <w:rsid w:val="00A1414B"/>
    <w:rsid w:val="00A349A9"/>
    <w:rsid w:val="00A43BAE"/>
    <w:rsid w:val="00A51D58"/>
    <w:rsid w:val="00AA32CB"/>
    <w:rsid w:val="00AA32ED"/>
    <w:rsid w:val="00AB0366"/>
    <w:rsid w:val="00AB48BB"/>
    <w:rsid w:val="00AD039F"/>
    <w:rsid w:val="00AD1171"/>
    <w:rsid w:val="00AE700A"/>
    <w:rsid w:val="00B0358D"/>
    <w:rsid w:val="00B04476"/>
    <w:rsid w:val="00B55F81"/>
    <w:rsid w:val="00B6490C"/>
    <w:rsid w:val="00B76FEE"/>
    <w:rsid w:val="00B85E6E"/>
    <w:rsid w:val="00BA2B17"/>
    <w:rsid w:val="00BB0902"/>
    <w:rsid w:val="00BB0E50"/>
    <w:rsid w:val="00BB0EA5"/>
    <w:rsid w:val="00BD10E3"/>
    <w:rsid w:val="00C01EDE"/>
    <w:rsid w:val="00C06916"/>
    <w:rsid w:val="00C1717E"/>
    <w:rsid w:val="00C201DB"/>
    <w:rsid w:val="00C21934"/>
    <w:rsid w:val="00C25609"/>
    <w:rsid w:val="00C34BE6"/>
    <w:rsid w:val="00C42211"/>
    <w:rsid w:val="00C466E7"/>
    <w:rsid w:val="00C51124"/>
    <w:rsid w:val="00C52EC0"/>
    <w:rsid w:val="00CA1F05"/>
    <w:rsid w:val="00CC202F"/>
    <w:rsid w:val="00CE654D"/>
    <w:rsid w:val="00D05EF4"/>
    <w:rsid w:val="00D10EE5"/>
    <w:rsid w:val="00D31E53"/>
    <w:rsid w:val="00D83468"/>
    <w:rsid w:val="00D93D62"/>
    <w:rsid w:val="00DB1652"/>
    <w:rsid w:val="00DC5EE5"/>
    <w:rsid w:val="00DF1618"/>
    <w:rsid w:val="00E011EE"/>
    <w:rsid w:val="00E251A3"/>
    <w:rsid w:val="00E252B6"/>
    <w:rsid w:val="00E3279B"/>
    <w:rsid w:val="00E45E85"/>
    <w:rsid w:val="00E46C98"/>
    <w:rsid w:val="00E5078A"/>
    <w:rsid w:val="00E52219"/>
    <w:rsid w:val="00E631C8"/>
    <w:rsid w:val="00E67CDF"/>
    <w:rsid w:val="00E80267"/>
    <w:rsid w:val="00EE0D66"/>
    <w:rsid w:val="00EF2CE5"/>
    <w:rsid w:val="00F1430E"/>
    <w:rsid w:val="00F2586C"/>
    <w:rsid w:val="00F32B68"/>
    <w:rsid w:val="00F368CA"/>
    <w:rsid w:val="00F42DD5"/>
    <w:rsid w:val="00F504EF"/>
    <w:rsid w:val="00F777E0"/>
    <w:rsid w:val="00FA13FC"/>
    <w:rsid w:val="00FA6ED8"/>
    <w:rsid w:val="00F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17FD1"/>
  <w15:docId w15:val="{60986C91-3CE5-4CA3-AB3A-7B50CEB6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108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character" w:customStyle="1" w:styleId="Nagwek6Znak">
    <w:name w:val="Nagłówek 6 Znak"/>
    <w:link w:val="Nagwek6"/>
    <w:uiPriority w:val="9"/>
    <w:semiHidden/>
    <w:rsid w:val="000108D6"/>
    <w:rPr>
      <w:rFonts w:ascii="Calibri" w:eastAsia="Times New Roman" w:hAnsi="Calibri" w:cs="Times New Roman"/>
      <w:b/>
      <w:bCs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semiHidden/>
    <w:rsid w:val="000108D6"/>
    <w:pPr>
      <w:jc w:val="both"/>
    </w:pPr>
    <w:rPr>
      <w:rFonts w:ascii="Courier New" w:hAnsi="Courier New" w:cs="Courier New"/>
      <w:spacing w:val="-5"/>
      <w:lang w:eastAsia="en-US"/>
    </w:rPr>
  </w:style>
  <w:style w:type="character" w:customStyle="1" w:styleId="HTML-wstpniesformatowanyZnak">
    <w:name w:val="HTML - wstępnie sformatowany Znak"/>
    <w:link w:val="HTML-wstpniesformatowany"/>
    <w:semiHidden/>
    <w:rsid w:val="000108D6"/>
    <w:rPr>
      <w:rFonts w:ascii="Courier New" w:hAnsi="Courier New" w:cs="Courier New"/>
      <w:spacing w:val="-5"/>
      <w:lang w:eastAsia="en-US"/>
    </w:rPr>
  </w:style>
  <w:style w:type="paragraph" w:styleId="Tytu">
    <w:name w:val="Title"/>
    <w:basedOn w:val="Normalny"/>
    <w:link w:val="TytuZnak"/>
    <w:qFormat/>
    <w:rsid w:val="000108D6"/>
    <w:pPr>
      <w:jc w:val="center"/>
    </w:pPr>
    <w:rPr>
      <w:rFonts w:ascii="Verdana" w:hAnsi="Verdana"/>
      <w:b/>
      <w:bCs/>
      <w:i/>
      <w:iCs/>
      <w:sz w:val="24"/>
      <w:szCs w:val="32"/>
    </w:rPr>
  </w:style>
  <w:style w:type="character" w:customStyle="1" w:styleId="TytuZnak">
    <w:name w:val="Tytuł Znak"/>
    <w:link w:val="Tytu"/>
    <w:rsid w:val="000108D6"/>
    <w:rPr>
      <w:rFonts w:ascii="Verdana" w:hAnsi="Verdana"/>
      <w:b/>
      <w:bCs/>
      <w:i/>
      <w:iCs/>
      <w:sz w:val="24"/>
      <w:szCs w:val="32"/>
    </w:rPr>
  </w:style>
  <w:style w:type="paragraph" w:styleId="Akapitzlist">
    <w:name w:val="List Paragraph"/>
    <w:basedOn w:val="Normalny"/>
    <w:uiPriority w:val="34"/>
    <w:qFormat/>
    <w:rsid w:val="000108D6"/>
    <w:pPr>
      <w:ind w:left="720"/>
      <w:contextualSpacing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1E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1E9"/>
  </w:style>
  <w:style w:type="character" w:styleId="Odwoanieprzypisukocowego">
    <w:name w:val="endnote reference"/>
    <w:basedOn w:val="Domylnaczcionkaakapitu"/>
    <w:uiPriority w:val="99"/>
    <w:semiHidden/>
    <w:unhideWhenUsed/>
    <w:rsid w:val="002361E9"/>
    <w:rPr>
      <w:vertAlign w:val="superscript"/>
    </w:rPr>
  </w:style>
  <w:style w:type="paragraph" w:customStyle="1" w:styleId="Akapitzlist1">
    <w:name w:val="Akapit z listą1"/>
    <w:basedOn w:val="Normalny"/>
    <w:rsid w:val="00676E65"/>
    <w:pPr>
      <w:widowControl w:val="0"/>
      <w:suppressAutoHyphens/>
      <w:autoSpaceDE w:val="0"/>
      <w:ind w:left="720"/>
      <w:jc w:val="both"/>
    </w:pPr>
    <w:rPr>
      <w:rFonts w:ascii="Arial" w:eastAsia="Arial" w:hAnsi="Arial"/>
      <w:spacing w:val="-5"/>
      <w:kern w:val="1"/>
      <w:sz w:val="24"/>
      <w:szCs w:val="24"/>
      <w:lang w:eastAsia="hi-IN" w:bidi="hi-IN"/>
    </w:rPr>
  </w:style>
  <w:style w:type="character" w:customStyle="1" w:styleId="RTFNum23">
    <w:name w:val="RTF_Num 2 3"/>
    <w:rsid w:val="006B2AD8"/>
  </w:style>
  <w:style w:type="character" w:styleId="Nierozpoznanawzmianka">
    <w:name w:val="Unresolved Mention"/>
    <w:basedOn w:val="Domylnaczcionkaakapitu"/>
    <w:uiPriority w:val="99"/>
    <w:semiHidden/>
    <w:unhideWhenUsed/>
    <w:rsid w:val="00620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ncja6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mod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5623</CharactersWithSpaces>
  <SharedDoc>false</SharedDoc>
  <HLinks>
    <vt:vector size="6" baseType="variant">
      <vt:variant>
        <vt:i4>983096</vt:i4>
      </vt:variant>
      <vt:variant>
        <vt:i4>0</vt:i4>
      </vt:variant>
      <vt:variant>
        <vt:i4>0</vt:i4>
      </vt:variant>
      <vt:variant>
        <vt:i4>5</vt:i4>
      </vt:variant>
      <vt:variant>
        <vt:lpwstr>mailto:anmodz@gmail.com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komputer</cp:lastModifiedBy>
  <cp:revision>61</cp:revision>
  <cp:lastPrinted>2012-12-11T07:24:00Z</cp:lastPrinted>
  <dcterms:created xsi:type="dcterms:W3CDTF">2018-09-23T16:13:00Z</dcterms:created>
  <dcterms:modified xsi:type="dcterms:W3CDTF">2018-10-03T14:09:00Z</dcterms:modified>
</cp:coreProperties>
</file>